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662EC" w14:textId="77777777" w:rsidR="0079652A" w:rsidRDefault="0079652A" w:rsidP="003B03A3">
      <w:pPr>
        <w:spacing w:after="0"/>
        <w:rPr>
          <w:rFonts w:ascii="Agency FB" w:hAnsi="Agency FB"/>
          <w:noProof/>
          <w:sz w:val="56"/>
        </w:rPr>
      </w:pPr>
      <w:r>
        <w:rPr>
          <w:rFonts w:ascii="Agency FB" w:hAnsi="Agency FB"/>
          <w:noProof/>
          <w:sz w:val="56"/>
          <w:lang w:val="en-US"/>
        </w:rPr>
        <w:drawing>
          <wp:anchor distT="0" distB="0" distL="114300" distR="114300" simplePos="0" relativeHeight="251663360" behindDoc="1" locked="0" layoutInCell="1" allowOverlap="1" wp14:anchorId="7217D15D" wp14:editId="2D8ADE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17744" cy="1098645"/>
            <wp:effectExtent l="0" t="0" r="0" b="6350"/>
            <wp:wrapTight wrapText="bothSides">
              <wp:wrapPolygon edited="0">
                <wp:start x="0" y="0"/>
                <wp:lineTo x="0" y="21350"/>
                <wp:lineTo x="21515" y="21350"/>
                <wp:lineTo x="2151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744" cy="109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DD8B2" w14:textId="77777777" w:rsidR="0079652A" w:rsidRDefault="0079652A" w:rsidP="0079652A">
      <w:pPr>
        <w:spacing w:before="180" w:after="240" w:line="240" w:lineRule="auto"/>
        <w:jc w:val="right"/>
        <w:rPr>
          <w:rFonts w:eastAsia="Calibri" w:cs="Times New Roman"/>
          <w:caps/>
          <w:color w:val="549E39"/>
          <w:sz w:val="56"/>
          <w:szCs w:val="56"/>
        </w:rPr>
      </w:pPr>
    </w:p>
    <w:p w14:paraId="4D55EBE8" w14:textId="647B9A27" w:rsidR="0079652A" w:rsidRDefault="0079652A" w:rsidP="0079652A">
      <w:pPr>
        <w:spacing w:before="180" w:after="240" w:line="240" w:lineRule="auto"/>
        <w:jc w:val="right"/>
        <w:rPr>
          <w:rFonts w:eastAsia="Calibri" w:cs="Times New Roman"/>
          <w:caps/>
          <w:color w:val="549E39"/>
          <w:sz w:val="56"/>
          <w:szCs w:val="56"/>
        </w:rPr>
      </w:pPr>
      <w:r w:rsidRPr="0085324C">
        <w:rPr>
          <w:caps/>
          <w:color w:val="549E39"/>
          <w:sz w:val="56"/>
          <w:szCs w:val="56"/>
        </w:rPr>
        <w:t xml:space="preserve">Página de Instrucciones </w:t>
      </w:r>
      <w:r w:rsidR="0085324C" w:rsidRPr="0085324C">
        <w:rPr>
          <w:caps/>
          <w:color w:val="549E39"/>
          <w:sz w:val="56"/>
          <w:szCs w:val="56"/>
        </w:rPr>
        <w:t xml:space="preserve">PARA MEJORAR </w:t>
      </w:r>
      <w:r w:rsidRPr="0085324C">
        <w:rPr>
          <w:caps/>
          <w:color w:val="549E39"/>
          <w:sz w:val="56"/>
          <w:szCs w:val="56"/>
        </w:rPr>
        <w:t xml:space="preserve">el Plan </w:t>
      </w:r>
      <w:r w:rsidR="00EF581C" w:rsidRPr="0085324C">
        <w:rPr>
          <w:caps/>
          <w:color w:val="549E39"/>
          <w:sz w:val="56"/>
          <w:szCs w:val="56"/>
        </w:rPr>
        <w:t>de</w:t>
      </w:r>
      <w:r w:rsidR="00EF581C">
        <w:rPr>
          <w:caps/>
          <w:color w:val="549E39"/>
          <w:sz w:val="56"/>
          <w:szCs w:val="56"/>
        </w:rPr>
        <w:t xml:space="preserve"> </w:t>
      </w:r>
      <w:r>
        <w:rPr>
          <w:caps/>
          <w:color w:val="549E39"/>
          <w:sz w:val="56"/>
          <w:szCs w:val="56"/>
        </w:rPr>
        <w:t xml:space="preserve">Bioseguridad para la Producción Porcina: </w:t>
      </w:r>
      <w:r>
        <w:rPr>
          <w:caps/>
          <w:color w:val="549E39"/>
          <w:sz w:val="56"/>
          <w:szCs w:val="56"/>
        </w:rPr>
        <w:br/>
        <w:t xml:space="preserve">Animales Criados </w:t>
      </w:r>
      <w:r w:rsidR="0085324C">
        <w:rPr>
          <w:caps/>
          <w:color w:val="549E39"/>
          <w:sz w:val="56"/>
          <w:szCs w:val="56"/>
        </w:rPr>
        <w:t>En CONFINAMIENTO</w:t>
      </w:r>
    </w:p>
    <w:p w14:paraId="12509068" w14:textId="35B41823" w:rsidR="00FF759D" w:rsidRPr="008D5548" w:rsidRDefault="00FF759D" w:rsidP="00FF759D">
      <w:pPr>
        <w:tabs>
          <w:tab w:val="left" w:pos="2520"/>
        </w:tabs>
        <w:spacing w:after="0"/>
        <w:ind w:left="2520"/>
        <w:rPr>
          <w:rFonts w:cs="Times New Roman"/>
          <w:b/>
          <w:sz w:val="32"/>
          <w:szCs w:val="32"/>
        </w:rPr>
      </w:pPr>
      <w:r>
        <w:rPr>
          <w:b/>
          <w:sz w:val="32"/>
          <w:szCs w:val="32"/>
        </w:rPr>
        <w:t>Para instrucciones solamente, borre esta página al finalizar su plan.</w:t>
      </w:r>
    </w:p>
    <w:p w14:paraId="069E78C5" w14:textId="61576217" w:rsidR="0079652A" w:rsidRPr="0085324C" w:rsidRDefault="00B3674E" w:rsidP="0085324C">
      <w:pPr>
        <w:tabs>
          <w:tab w:val="left" w:pos="2520"/>
        </w:tabs>
        <w:spacing w:after="0"/>
        <w:ind w:left="2520"/>
      </w:pPr>
      <w:r>
        <w:t xml:space="preserve">El </w:t>
      </w:r>
      <w:r w:rsidR="0085324C">
        <w:t>Coordinado</w:t>
      </w:r>
      <w:r>
        <w:t xml:space="preserve">r de Bioseguridad es responsable de desarrollar el plan de bioseguridad </w:t>
      </w:r>
      <w:r>
        <w:rPr>
          <w:b/>
        </w:rPr>
        <w:t>c</w:t>
      </w:r>
      <w:r w:rsidR="0085324C">
        <w:rPr>
          <w:b/>
        </w:rPr>
        <w:t>on la ayuda del veterinario de la piara</w:t>
      </w:r>
      <w:r>
        <w:t xml:space="preserve"> (si el </w:t>
      </w:r>
      <w:r w:rsidR="0085324C">
        <w:t xml:space="preserve">Coordinador </w:t>
      </w:r>
      <w:r>
        <w:t xml:space="preserve">de Bioseguridad no es veterinario). Este documento </w:t>
      </w:r>
      <w:r w:rsidR="00723406">
        <w:t xml:space="preserve">tiene como objetivo, </w:t>
      </w:r>
      <w:r>
        <w:t xml:space="preserve">ayudar al </w:t>
      </w:r>
      <w:r w:rsidR="0085324C">
        <w:t xml:space="preserve">Coordinador </w:t>
      </w:r>
      <w:r>
        <w:t xml:space="preserve">de Bioseguridad a desarrollar un plan </w:t>
      </w:r>
      <w:r w:rsidR="0085324C">
        <w:t>sitio especifico de mejor</w:t>
      </w:r>
      <w:r w:rsidR="00723406">
        <w:t xml:space="preserve"> </w:t>
      </w:r>
      <w:r>
        <w:t>bioseguridad</w:t>
      </w:r>
      <w:r w:rsidR="00723406">
        <w:t>,</w:t>
      </w:r>
      <w:r>
        <w:t xml:space="preserve"> para </w:t>
      </w:r>
      <w:r w:rsidR="00723406">
        <w:t>su</w:t>
      </w:r>
      <w:r>
        <w:t xml:space="preserve"> sitio de producción. Se incluye aquí cada artículo de la </w:t>
      </w:r>
      <w:r w:rsidR="0085324C" w:rsidRPr="0085324C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4940093B" wp14:editId="61BABD32">
            <wp:simplePos x="0" y="0"/>
            <wp:positionH relativeFrom="page">
              <wp:posOffset>5192395</wp:posOffset>
            </wp:positionH>
            <wp:positionV relativeFrom="page">
              <wp:posOffset>1035050</wp:posOffset>
            </wp:positionV>
            <wp:extent cx="1701165" cy="6400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24C" w:rsidRPr="0085324C">
        <w:t>Lista de Verificación y</w:t>
      </w:r>
      <w:r w:rsidR="0085324C">
        <w:t xml:space="preserve"> </w:t>
      </w:r>
      <w:r w:rsidR="0085324C" w:rsidRPr="0085324C">
        <w:t>Autoevaluación para mejorar la</w:t>
      </w:r>
      <w:r w:rsidR="0085324C">
        <w:tab/>
      </w:r>
      <w:r w:rsidR="0085324C" w:rsidRPr="0085324C">
        <w:t>Bioseguridad de la Producción Porcina: En Animales Criados en Confinamiento</w:t>
      </w:r>
      <w:r>
        <w:t xml:space="preserve">. </w:t>
      </w:r>
      <w:r w:rsidR="0085324C">
        <w:t xml:space="preserve">El Coordinador </w:t>
      </w:r>
      <w:r>
        <w:t>de Bioseguridad debe</w:t>
      </w:r>
      <w:r w:rsidR="00723406">
        <w:t xml:space="preserve"> considerar </w:t>
      </w:r>
      <w:r>
        <w:t>todos los artículos que se aplican al sitio de producción, modificarlos</w:t>
      </w:r>
      <w:r w:rsidR="00723406">
        <w:t>, si fuera necesario,</w:t>
      </w:r>
      <w:r>
        <w:t xml:space="preserve"> mediante </w:t>
      </w:r>
      <w:r w:rsidR="00723406">
        <w:t>su</w:t>
      </w:r>
      <w:r>
        <w:t xml:space="preserve"> reemplazo </w:t>
      </w:r>
      <w:r w:rsidR="00723406">
        <w:t>en el</w:t>
      </w:r>
      <w:r>
        <w:t xml:space="preserve"> [TEXTO DE EJEMPLO] con la información </w:t>
      </w:r>
      <w:r w:rsidR="00723406">
        <w:t>específica para el sitio</w:t>
      </w:r>
      <w:r>
        <w:t xml:space="preserve">, y borrar la información que no se </w:t>
      </w:r>
      <w:r w:rsidRPr="0085324C">
        <w:t xml:space="preserve">aplica además de todo el texto </w:t>
      </w:r>
      <w:r w:rsidRPr="002273EB">
        <w:rPr>
          <w:highlight w:val="yellow"/>
        </w:rPr>
        <w:t>resaltado</w:t>
      </w:r>
      <w:r>
        <w:t xml:space="preserve">. Se recomienda incluir </w:t>
      </w:r>
      <w:r w:rsidR="002273EB">
        <w:t xml:space="preserve">la </w:t>
      </w:r>
      <w:r>
        <w:t>información que mejor describ</w:t>
      </w:r>
      <w:r w:rsidR="002273EB">
        <w:t xml:space="preserve">a, </w:t>
      </w:r>
      <w:r>
        <w:t xml:space="preserve">la </w:t>
      </w:r>
      <w:r w:rsidR="002273EB">
        <w:t>forma en la que el</w:t>
      </w:r>
      <w:r w:rsidR="0085324C">
        <w:t xml:space="preserve"> sitio cumple</w:t>
      </w:r>
      <w:r>
        <w:t xml:space="preserve"> cada uno de los artículos de la lista de verificación. Se deberá incluir en este plan un mapa del </w:t>
      </w:r>
      <w:r w:rsidR="0085324C">
        <w:t xml:space="preserve">sitio </w:t>
      </w:r>
      <w:r>
        <w:t>con etiquetas. Se podría necesitar también</w:t>
      </w:r>
      <w:r w:rsidR="002273EB">
        <w:t xml:space="preserve"> material que consigne los </w:t>
      </w:r>
      <w:r>
        <w:t xml:space="preserve">Procedimientos Operativos </w:t>
      </w:r>
      <w:r>
        <w:lastRenderedPageBreak/>
        <w:t>Estándares (SOP, por sus siglas en inglés)</w:t>
      </w:r>
      <w:r w:rsidR="002273EB">
        <w:t>,</w:t>
      </w:r>
      <w:r>
        <w:t xml:space="preserve"> </w:t>
      </w:r>
      <w:r w:rsidR="002273EB">
        <w:t xml:space="preserve">que </w:t>
      </w:r>
      <w:r>
        <w:t xml:space="preserve">deberían estar disponible en el sitio, pero </w:t>
      </w:r>
      <w:r w:rsidR="002273EB">
        <w:t>NO incluidos en el</w:t>
      </w:r>
      <w:r>
        <w:t xml:space="preserve"> plan de bioseguridad escrito. Los</w:t>
      </w:r>
      <w:r w:rsidR="00CC54E1">
        <w:t xml:space="preserve"> Funcionarios Estatales de Sanidad</w:t>
      </w:r>
      <w:r>
        <w:t xml:space="preserve"> Animal o el </w:t>
      </w:r>
      <w:r w:rsidR="00CC54E1">
        <w:t xml:space="preserve">Coordinador </w:t>
      </w:r>
      <w:r>
        <w:t>del sitio de destino</w:t>
      </w:r>
      <w:r w:rsidR="002273EB">
        <w:t>,</w:t>
      </w:r>
      <w:r>
        <w:t xml:space="preserve"> podrían </w:t>
      </w:r>
      <w:r w:rsidR="002E4496">
        <w:t xml:space="preserve">requerir la información generada por el </w:t>
      </w:r>
      <w:r>
        <w:t>plan de bioseguridad</w:t>
      </w:r>
      <w:r w:rsidR="002E4496">
        <w:t>,</w:t>
      </w:r>
      <w:r>
        <w:t xml:space="preserve"> con el fin de determinar si las medidas de bioseguridad que se han implementado son aceptables. Se ofrecen documentos adicionales en </w:t>
      </w:r>
      <w:hyperlink r:id="rId9" w:history="1">
        <w:r w:rsidR="00CC54E1" w:rsidRPr="003472F3">
          <w:rPr>
            <w:rStyle w:val="Hyperlink"/>
          </w:rPr>
          <w:t>www.securepork.org</w:t>
        </w:r>
      </w:hyperlink>
      <w:r w:rsidR="00CC54E1">
        <w:t xml:space="preserve"> </w:t>
      </w:r>
      <w:r>
        <w:t>.</w:t>
      </w:r>
    </w:p>
    <w:p w14:paraId="088BC25C" w14:textId="77777777" w:rsidR="008D5548" w:rsidRDefault="008D5548" w:rsidP="0096377C">
      <w:pPr>
        <w:tabs>
          <w:tab w:val="left" w:pos="2520"/>
        </w:tabs>
        <w:spacing w:after="0"/>
        <w:ind w:left="2520"/>
        <w:rPr>
          <w:rFonts w:cs="Times New Roman"/>
        </w:rPr>
      </w:pPr>
    </w:p>
    <w:p w14:paraId="053CBAF2" w14:textId="1FD37EDC" w:rsidR="003B03A3" w:rsidRPr="0037093B" w:rsidRDefault="0079652A" w:rsidP="0037093B">
      <w:pPr>
        <w:tabs>
          <w:tab w:val="left" w:pos="2520"/>
        </w:tabs>
        <w:rPr>
          <w:rFonts w:cs="Times New Roman"/>
          <w:sz w:val="52"/>
          <w:szCs w:val="52"/>
        </w:rPr>
      </w:pPr>
      <w:r>
        <w:br w:type="page"/>
      </w:r>
      <w:r>
        <w:rPr>
          <w:sz w:val="52"/>
          <w:szCs w:val="52"/>
        </w:rPr>
        <w:lastRenderedPageBreak/>
        <w:t xml:space="preserve">Plan de Bioseguridad </w:t>
      </w:r>
      <w:r w:rsidR="00CC54E1">
        <w:rPr>
          <w:sz w:val="52"/>
          <w:szCs w:val="52"/>
        </w:rPr>
        <w:t xml:space="preserve">Mejorada </w:t>
      </w:r>
      <w:r>
        <w:rPr>
          <w:sz w:val="52"/>
          <w:szCs w:val="52"/>
        </w:rPr>
        <w:t>de</w:t>
      </w:r>
      <w:r w:rsidR="00CC54E1">
        <w:rPr>
          <w:sz w:val="52"/>
          <w:szCs w:val="52"/>
        </w:rPr>
        <w:t>l</w:t>
      </w:r>
      <w:r>
        <w:rPr>
          <w:sz w:val="52"/>
          <w:szCs w:val="52"/>
        </w:rPr>
        <w:t xml:space="preserve"> [NOMBRE DEL SITIO</w:t>
      </w:r>
      <w:r w:rsidR="00CC54E1">
        <w:rPr>
          <w:sz w:val="52"/>
          <w:szCs w:val="52"/>
        </w:rPr>
        <w:t xml:space="preserve"> o Establecimiento</w:t>
      </w:r>
      <w:r>
        <w:rPr>
          <w:rFonts w:ascii="Agency FB" w:hAnsi="Agency FB"/>
          <w:sz w:val="56"/>
        </w:rPr>
        <w:t xml:space="preserve">] </w:t>
      </w:r>
      <w:r w:rsidR="00CC54E1">
        <w:rPr>
          <w:sz w:val="52"/>
          <w:szCs w:val="52"/>
        </w:rPr>
        <w:t>para la Prevención de Una ETA</w:t>
      </w:r>
      <w:r>
        <w:rPr>
          <w:sz w:val="52"/>
          <w:szCs w:val="52"/>
        </w:rPr>
        <w:t xml:space="preserve"> en [ESTADO</w:t>
      </w:r>
      <w:r w:rsidR="00CC54E1">
        <w:rPr>
          <w:sz w:val="52"/>
          <w:szCs w:val="52"/>
        </w:rPr>
        <w:t>/PROVINCIA</w:t>
      </w:r>
      <w:r>
        <w:rPr>
          <w:sz w:val="52"/>
          <w:szCs w:val="52"/>
        </w:rPr>
        <w:t>]</w:t>
      </w:r>
    </w:p>
    <w:p w14:paraId="05DC8127" w14:textId="2ED5BF0C" w:rsidR="003B03A3" w:rsidRPr="002F4C56" w:rsidRDefault="00EC1851" w:rsidP="003B03A3">
      <w:pPr>
        <w:rPr>
          <w:rFonts w:cs="Times New Roman"/>
        </w:rPr>
      </w:pPr>
      <w:r>
        <w:t>Fecha [CREADA O ACTUALIZADA]: [Fecha MM/DD/AAAA]</w:t>
      </w:r>
    </w:p>
    <w:p w14:paraId="79071859" w14:textId="601F1678" w:rsidR="00CC54E1" w:rsidRDefault="003B03A3" w:rsidP="00CC54E1">
      <w:pPr>
        <w:spacing w:after="0"/>
      </w:pPr>
      <w:r>
        <w:t xml:space="preserve">El Plan de Bioseguridad se basa en la </w:t>
      </w:r>
      <w:r w:rsidR="00CC54E1">
        <w:t>Lista de Verificación y Autoevaluación para mejorar la</w:t>
      </w:r>
    </w:p>
    <w:p w14:paraId="77536139" w14:textId="648023FE" w:rsidR="003B03A3" w:rsidRPr="00CC54E1" w:rsidRDefault="00CC54E1" w:rsidP="00CC54E1">
      <w:pPr>
        <w:spacing w:after="0"/>
      </w:pPr>
      <w:r>
        <w:t>Bioseguridad de la Producción Porcina: En Animales Criados en Confinamiento</w:t>
      </w:r>
      <w:r w:rsidR="003B03A3">
        <w:t xml:space="preserve">, [agosto de 2017], y se desarrolló usando la orientación del </w:t>
      </w:r>
      <w:r>
        <w:t>Manual Informativo Para Mejorar La Bioseguridad De La Producción Porcina: Animales Criados En Confinamiento</w:t>
      </w:r>
      <w:r w:rsidR="003B03A3">
        <w:t xml:space="preserve">. Todos los documentos están disponibles en </w:t>
      </w:r>
      <w:hyperlink r:id="rId10" w:history="1">
        <w:r w:rsidR="003B03A3">
          <w:rPr>
            <w:rStyle w:val="Hyperlink"/>
          </w:rPr>
          <w:t>www.securepork.org</w:t>
        </w:r>
      </w:hyperlink>
      <w:r w:rsidR="003B03A3">
        <w:t xml:space="preserve">. En el Plan a continuación, todos los artículos han sido implementados salvo aquellos que se indica serán implementados </w:t>
      </w:r>
      <w:r>
        <w:t>al solicitar</w:t>
      </w:r>
      <w:r w:rsidR="003B03A3">
        <w:t xml:space="preserve"> permiso para el traslado de los animales.</w:t>
      </w:r>
    </w:p>
    <w:p w14:paraId="54C5C06A" w14:textId="77777777" w:rsidR="00D050B4" w:rsidRPr="002F4C56" w:rsidRDefault="00D050B4" w:rsidP="003B03A3">
      <w:pPr>
        <w:spacing w:after="0"/>
        <w:rPr>
          <w:rFonts w:cs="Times New Roman"/>
        </w:rPr>
      </w:pPr>
    </w:p>
    <w:p w14:paraId="41739453" w14:textId="77777777" w:rsidR="003B03A3" w:rsidRPr="00EC1851" w:rsidRDefault="003B03A3" w:rsidP="00EC1851">
      <w:pPr>
        <w:pStyle w:val="Heading3"/>
      </w:pPr>
      <w:r>
        <w:t>Enfoque del Plan de Bioseguridad</w:t>
      </w:r>
    </w:p>
    <w:p w14:paraId="57BA40C4" w14:textId="7336F311" w:rsidR="00D050B4" w:rsidRDefault="006738FE" w:rsidP="00D050B4">
      <w:pPr>
        <w:pStyle w:val="ListParagraph"/>
        <w:numPr>
          <w:ilvl w:val="0"/>
          <w:numId w:val="1"/>
        </w:numPr>
        <w:rPr>
          <w:rFonts w:cs="Times New Roman"/>
        </w:rPr>
      </w:pPr>
      <w:r>
        <w:t xml:space="preserve">Número de Identificación </w:t>
      </w:r>
      <w:r w:rsidR="00CC54E1">
        <w:t>Nacional del Establecimiento</w:t>
      </w:r>
      <w:r>
        <w:t xml:space="preserve"> (Prem ID o PIN): [PIN] (solicite un PIN de la oficina </w:t>
      </w:r>
      <w:r w:rsidR="00CC54E1">
        <w:t>del Funcionario Estatal de Sanidad</w:t>
      </w:r>
      <w:r>
        <w:t xml:space="preserve"> Animal)</w:t>
      </w:r>
    </w:p>
    <w:p w14:paraId="1F53723A" w14:textId="1BDEF9FC" w:rsidR="00C650AD" w:rsidRPr="00C650AD" w:rsidRDefault="00CC54E1" w:rsidP="00C650A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>
        <w:t>Dirección del Establecimie</w:t>
      </w:r>
      <w:r w:rsidR="00C650AD">
        <w:t>n</w:t>
      </w:r>
      <w:r>
        <w:t>to</w:t>
      </w:r>
      <w:r w:rsidR="00C650AD">
        <w:t>: [UNA DIRECCIÓN 911 VÁLIDA]</w:t>
      </w:r>
    </w:p>
    <w:p w14:paraId="5F51D86F" w14:textId="622414EE" w:rsidR="00C650AD" w:rsidRPr="00C650AD" w:rsidRDefault="00CC54E1" w:rsidP="00C650A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>
        <w:t>Coorde</w:t>
      </w:r>
      <w:r w:rsidR="00C650AD">
        <w:t>nadas de GPS de</w:t>
      </w:r>
      <w:r>
        <w:t>l Establecimiento</w:t>
      </w:r>
      <w:r w:rsidR="00C650AD">
        <w:t>: [LATITUD, LONGITUD]</w:t>
      </w:r>
    </w:p>
    <w:p w14:paraId="61E91175" w14:textId="013C5074" w:rsidR="003B03A3" w:rsidRPr="00C650AD" w:rsidRDefault="003B03A3" w:rsidP="00EB31D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>
        <w:t xml:space="preserve">Animales* en </w:t>
      </w:r>
      <w:r w:rsidR="00CC54E1">
        <w:t xml:space="preserve">los establecimientos </w:t>
      </w:r>
      <w:r>
        <w:t>principales: [TODAS LAS ESPECIES] y [NÚMERO DE ANIMALES]</w:t>
      </w:r>
    </w:p>
    <w:p w14:paraId="454FAE5D" w14:textId="77777777" w:rsidR="003B03A3" w:rsidRDefault="003B03A3" w:rsidP="00EB31D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>
        <w:t>¿Hay otras operaciones comerciales en el sitio? [SÍ O NO]</w:t>
      </w:r>
      <w:r>
        <w:br/>
        <w:t>De responder sí, ¿cuáles? [P.EJ. PUESTO DE VENTA DE VEGETALES; VENTA DE PIENSO, FERTILIZANTE, O ABONO]</w:t>
      </w:r>
    </w:p>
    <w:p w14:paraId="1CE0FF1A" w14:textId="77777777" w:rsidR="00C650AD" w:rsidRDefault="00C650AD" w:rsidP="00EB31D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>
        <w:t>Ubicaciones secundarias de las instalaciones**: [LLISTA DE LOS PIN, DIRECCIONES 911, O COORDENADAS DE GPS (LATITUD, LONGITUD) DONDE LOS ANIMALES CORRESPONDIENTES A ESTA OPERACIÓN RESIDEN [ES DECIR, INSTALACIONES AFILIADAS)]</w:t>
      </w:r>
    </w:p>
    <w:p w14:paraId="7EA74FB3" w14:textId="65C7E953" w:rsidR="00C650AD" w:rsidRDefault="009D1F5B" w:rsidP="00C650AD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</w:rPr>
      </w:pPr>
      <w:r>
        <w:t>Si este</w:t>
      </w:r>
      <w:r w:rsidR="00C650AD">
        <w:t xml:space="preserve"> </w:t>
      </w:r>
      <w:r>
        <w:t xml:space="preserve">establecimiento </w:t>
      </w:r>
      <w:r w:rsidR="00C650AD">
        <w:t>se ubica den</w:t>
      </w:r>
      <w:r>
        <w:t>tro de un Área de Control de una ETA</w:t>
      </w:r>
      <w:r w:rsidR="00C650AD">
        <w:t>, se proporcionará a los Funciona</w:t>
      </w:r>
      <w:r w:rsidR="00D1561D">
        <w:t xml:space="preserve">rios Reguladores </w:t>
      </w:r>
      <w:r w:rsidR="00C650AD">
        <w:t>Responsables.</w:t>
      </w:r>
    </w:p>
    <w:p w14:paraId="73A97C43" w14:textId="53CA8EF0" w:rsidR="00C650AD" w:rsidRDefault="00C650AD" w:rsidP="00C650AD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</w:rPr>
      </w:pPr>
      <w:r>
        <w:t>*Tra</w:t>
      </w:r>
      <w:r w:rsidR="009D1F5B">
        <w:t>baje con el Funcionario de Sanidad</w:t>
      </w:r>
      <w:r>
        <w:t xml:space="preserve"> Animal de su estado para determinar si se necesitan PIN distintos para todas las instalaciones asociadas. </w:t>
      </w:r>
    </w:p>
    <w:p w14:paraId="48110875" w14:textId="77777777" w:rsidR="00C650AD" w:rsidRDefault="00C650AD" w:rsidP="00C650AD">
      <w:pPr>
        <w:pStyle w:val="ListParagraph"/>
        <w:spacing w:after="0" w:line="240" w:lineRule="auto"/>
        <w:ind w:left="1440"/>
        <w:rPr>
          <w:rFonts w:cs="Times New Roman"/>
        </w:rPr>
      </w:pPr>
    </w:p>
    <w:p w14:paraId="507E3C8E" w14:textId="0D314455" w:rsidR="00C650AD" w:rsidRDefault="00C650AD" w:rsidP="00C650AD">
      <w:pPr>
        <w:spacing w:after="0" w:line="240" w:lineRule="auto"/>
        <w:rPr>
          <w:rFonts w:cs="Times New Roman"/>
        </w:rPr>
      </w:pPr>
      <w:r>
        <w:t xml:space="preserve">*Los animales que son susceptibles </w:t>
      </w:r>
      <w:r w:rsidRPr="00CC54E1">
        <w:t>a FA incluyen</w:t>
      </w:r>
      <w:r>
        <w:t xml:space="preserve"> el ganado</w:t>
      </w:r>
      <w:r w:rsidR="00CC54E1">
        <w:t xml:space="preserve"> bovino</w:t>
      </w:r>
      <w:r>
        <w:t xml:space="preserve">, los cerdos, las ovejas, las cabras, y los alces. Para </w:t>
      </w:r>
      <w:r w:rsidR="00D1561D">
        <w:t xml:space="preserve">una </w:t>
      </w:r>
      <w:r>
        <w:t xml:space="preserve">orientación en materia de bioseguridad sobre el ganado de leche y el ganado de carne, vea </w:t>
      </w:r>
      <w:hyperlink r:id="rId11" w:history="1">
        <w:r>
          <w:rPr>
            <w:rStyle w:val="Hyperlink"/>
          </w:rPr>
          <w:t>www.securemilksupply.org</w:t>
        </w:r>
      </w:hyperlink>
      <w:r>
        <w:t xml:space="preserve"> y </w:t>
      </w:r>
      <w:hyperlink r:id="rId12" w:history="1">
        <w:r>
          <w:rPr>
            <w:rStyle w:val="Hyperlink"/>
          </w:rPr>
          <w:t>www.securebeef.org</w:t>
        </w:r>
      </w:hyperlink>
      <w:r>
        <w:t xml:space="preserve">. </w:t>
      </w:r>
    </w:p>
    <w:p w14:paraId="15E5FB70" w14:textId="60C05A0F" w:rsidR="00C650AD" w:rsidRPr="00C650AD" w:rsidRDefault="00C650AD" w:rsidP="00C650AD">
      <w:pPr>
        <w:spacing w:after="0" w:line="240" w:lineRule="auto"/>
        <w:rPr>
          <w:rFonts w:cs="Times New Roman"/>
        </w:rPr>
      </w:pPr>
      <w:r>
        <w:t xml:space="preserve">**Trabaje con el Funcionario de </w:t>
      </w:r>
      <w:r w:rsidR="00CC54E1">
        <w:t xml:space="preserve">Sanidad </w:t>
      </w:r>
      <w:r>
        <w:t>Animal de su estado</w:t>
      </w:r>
      <w:r w:rsidR="00CC54E1">
        <w:t>/provincia</w:t>
      </w:r>
      <w:r>
        <w:t xml:space="preserve"> para determinar si se necesita</w:t>
      </w:r>
      <w:r w:rsidR="00CC54E1">
        <w:t xml:space="preserve">n PIN distintos para todos los establecimientos asociadas. Al infectarse un establecimiento, todos los establecimientos </w:t>
      </w:r>
      <w:r>
        <w:t>con el mismo núme</w:t>
      </w:r>
      <w:r w:rsidR="00CC54E1">
        <w:t>ro PIN se considerarán infectado</w:t>
      </w:r>
      <w:r>
        <w:t>s.</w:t>
      </w:r>
    </w:p>
    <w:p w14:paraId="32EBC816" w14:textId="77777777" w:rsidR="002550A1" w:rsidRPr="00C650AD" w:rsidRDefault="002550A1" w:rsidP="0065580B">
      <w:pPr>
        <w:spacing w:after="0" w:line="240" w:lineRule="auto"/>
        <w:rPr>
          <w:rFonts w:cs="Times New Roman"/>
        </w:rPr>
      </w:pPr>
    </w:p>
    <w:p w14:paraId="1A67CA03" w14:textId="4B553169" w:rsidR="0065580B" w:rsidRPr="003071F6" w:rsidRDefault="0065580B" w:rsidP="00EC1851">
      <w:pPr>
        <w:pStyle w:val="Heading2"/>
        <w:numPr>
          <w:ilvl w:val="0"/>
          <w:numId w:val="49"/>
        </w:numPr>
        <w:ind w:left="360"/>
        <w:rPr>
          <w:rFonts w:cs="Times New Roman"/>
          <w:b w:val="0"/>
          <w:color w:val="auto"/>
          <w:szCs w:val="32"/>
        </w:rPr>
      </w:pPr>
      <w:r>
        <w:rPr>
          <w:color w:val="auto"/>
          <w:szCs w:val="32"/>
        </w:rPr>
        <w:t xml:space="preserve">El </w:t>
      </w:r>
      <w:r w:rsidR="00CC54E1">
        <w:rPr>
          <w:color w:val="auto"/>
          <w:szCs w:val="32"/>
        </w:rPr>
        <w:t xml:space="preserve">Coordinador </w:t>
      </w:r>
      <w:r>
        <w:rPr>
          <w:color w:val="auto"/>
          <w:szCs w:val="32"/>
        </w:rPr>
        <w:t>de Bioseguridad y el Plan Escrito</w:t>
      </w:r>
    </w:p>
    <w:p w14:paraId="1ABD9CA6" w14:textId="4CB9C708" w:rsidR="002550A1" w:rsidRPr="007B77E0" w:rsidRDefault="007B77E0" w:rsidP="002550A1">
      <w:pPr>
        <w:spacing w:after="0"/>
        <w:rPr>
          <w:rFonts w:cs="Times New Roman"/>
        </w:rPr>
      </w:pPr>
      <w:r>
        <w:t xml:space="preserve">El </w:t>
      </w:r>
      <w:r w:rsidR="00CC54E1">
        <w:rPr>
          <w:b/>
        </w:rPr>
        <w:t>Coordinador</w:t>
      </w:r>
      <w:r>
        <w:rPr>
          <w:b/>
        </w:rPr>
        <w:t xml:space="preserve"> de Bioseguridad designado </w:t>
      </w:r>
      <w:r>
        <w:t>para este sitio y su información de contacto se indican a continuación:</w:t>
      </w:r>
    </w:p>
    <w:p w14:paraId="772F51AF" w14:textId="77777777" w:rsidR="007B77E0" w:rsidRDefault="007B77E0" w:rsidP="002550A1">
      <w:pPr>
        <w:spacing w:after="0"/>
        <w:ind w:firstLine="720"/>
        <w:rPr>
          <w:rFonts w:cs="Times New Roman"/>
        </w:rPr>
      </w:pPr>
      <w:r>
        <w:lastRenderedPageBreak/>
        <w:t>NOMBRE:</w:t>
      </w:r>
    </w:p>
    <w:p w14:paraId="6D5DAE6B" w14:textId="77777777" w:rsidR="002550A1" w:rsidRPr="007B77E0" w:rsidRDefault="002550A1" w:rsidP="002550A1">
      <w:pPr>
        <w:spacing w:after="0"/>
        <w:ind w:firstLine="720"/>
        <w:rPr>
          <w:rFonts w:cs="Times New Roman"/>
        </w:rPr>
      </w:pPr>
      <w:r>
        <w:t>TELÉFONO: [xxx-xxx-</w:t>
      </w:r>
      <w:proofErr w:type="spellStart"/>
      <w:r>
        <w:t>xxxx</w:t>
      </w:r>
      <w:proofErr w:type="spellEnd"/>
      <w:r>
        <w:t>]</w:t>
      </w:r>
    </w:p>
    <w:p w14:paraId="3DF924D9" w14:textId="77777777" w:rsidR="002550A1" w:rsidRPr="007B77E0" w:rsidRDefault="002550A1" w:rsidP="002550A1">
      <w:pPr>
        <w:spacing w:after="0"/>
        <w:rPr>
          <w:rFonts w:cs="Times New Roman"/>
        </w:rPr>
      </w:pPr>
      <w:r>
        <w:tab/>
        <w:t>CORREO ELECTRÓNICO: [DIRECCIÓN DE CORREO ELECTRÓNICO]</w:t>
      </w:r>
    </w:p>
    <w:p w14:paraId="1A077AEA" w14:textId="77777777" w:rsidR="007B77E0" w:rsidRDefault="002550A1" w:rsidP="007B77E0">
      <w:pPr>
        <w:spacing w:after="0"/>
        <w:rPr>
          <w:rFonts w:cs="Times New Roman"/>
        </w:rPr>
      </w:pPr>
      <w:r>
        <w:tab/>
      </w:r>
    </w:p>
    <w:p w14:paraId="2C0333EF" w14:textId="4A368758" w:rsidR="007B77E0" w:rsidRDefault="007B77E0" w:rsidP="007B77E0">
      <w:pPr>
        <w:spacing w:after="0"/>
        <w:rPr>
          <w:rFonts w:cs="Times New Roman"/>
        </w:rPr>
      </w:pPr>
      <w:r>
        <w:t xml:space="preserve">En caso de que el </w:t>
      </w:r>
      <w:r w:rsidR="00694FE6">
        <w:t xml:space="preserve">Coordinador </w:t>
      </w:r>
      <w:r>
        <w:t>de Bioseguridad est</w:t>
      </w:r>
      <w:r w:rsidR="00D1561D">
        <w:t>e</w:t>
      </w:r>
      <w:r>
        <w:t xml:space="preserve"> fuera del sitio, la información de contacto de </w:t>
      </w:r>
      <w:r>
        <w:rPr>
          <w:b/>
        </w:rPr>
        <w:t xml:space="preserve">su designado </w:t>
      </w:r>
      <w:r>
        <w:t>es:</w:t>
      </w:r>
    </w:p>
    <w:p w14:paraId="11EC11E6" w14:textId="77777777" w:rsidR="007B77E0" w:rsidRDefault="002550A1" w:rsidP="007B77E0">
      <w:pPr>
        <w:spacing w:after="0"/>
        <w:ind w:firstLine="720"/>
        <w:rPr>
          <w:rFonts w:cs="Times New Roman"/>
        </w:rPr>
      </w:pPr>
      <w:r>
        <w:t xml:space="preserve"> NOMBRE:</w:t>
      </w:r>
    </w:p>
    <w:p w14:paraId="28774F44" w14:textId="77777777" w:rsidR="007B77E0" w:rsidRPr="007B77E0" w:rsidRDefault="007B77E0" w:rsidP="007B77E0">
      <w:pPr>
        <w:spacing w:after="0"/>
        <w:ind w:firstLine="720"/>
        <w:rPr>
          <w:rFonts w:cs="Times New Roman"/>
        </w:rPr>
      </w:pPr>
      <w:r>
        <w:t>TELÉFONO: [xxx-xxx-</w:t>
      </w:r>
      <w:proofErr w:type="spellStart"/>
      <w:r>
        <w:t>xxxx</w:t>
      </w:r>
      <w:proofErr w:type="spellEnd"/>
      <w:r>
        <w:t>]</w:t>
      </w:r>
    </w:p>
    <w:p w14:paraId="0428ABB7" w14:textId="77777777" w:rsidR="007B77E0" w:rsidRPr="007B77E0" w:rsidRDefault="007B77E0" w:rsidP="003F1AAD">
      <w:pPr>
        <w:spacing w:after="0"/>
        <w:rPr>
          <w:rFonts w:cs="Times New Roman"/>
        </w:rPr>
      </w:pPr>
      <w:r>
        <w:tab/>
        <w:t>CORREO ELECTRÓNICO: [DIRECCIÓN DE CORREO ELECTRÓNICO]</w:t>
      </w:r>
    </w:p>
    <w:p w14:paraId="27502DF3" w14:textId="77777777" w:rsidR="002550A1" w:rsidRDefault="002550A1" w:rsidP="003F1AAD">
      <w:pPr>
        <w:spacing w:after="0"/>
        <w:rPr>
          <w:rFonts w:cs="Times New Roman"/>
        </w:rPr>
      </w:pPr>
    </w:p>
    <w:p w14:paraId="49FF8C08" w14:textId="321E500C" w:rsidR="007B77E0" w:rsidRDefault="007B77E0" w:rsidP="003F1AAD">
      <w:pPr>
        <w:spacing w:after="0"/>
        <w:rPr>
          <w:rFonts w:cs="Times New Roman"/>
        </w:rPr>
      </w:pPr>
      <w:r>
        <w:t xml:space="preserve">La información de contacto del </w:t>
      </w:r>
      <w:r w:rsidR="00694FE6">
        <w:t>Coordinador</w:t>
      </w:r>
      <w:r>
        <w:t xml:space="preserve"> de Bioseguridad se publica [DESCRIBA EL LUGAR DONDE ESTÁ].</w:t>
      </w:r>
    </w:p>
    <w:p w14:paraId="6BABF70E" w14:textId="77777777" w:rsidR="003F1AAD" w:rsidRPr="007B77E0" w:rsidRDefault="003F1AAD" w:rsidP="003F1AAD">
      <w:pPr>
        <w:spacing w:after="0"/>
        <w:rPr>
          <w:rFonts w:cs="Times New Roman"/>
        </w:rPr>
      </w:pPr>
    </w:p>
    <w:p w14:paraId="3F31C05C" w14:textId="0467BB14" w:rsidR="008A4C56" w:rsidRDefault="00694FE6" w:rsidP="002550A1">
      <w:pPr>
        <w:rPr>
          <w:rFonts w:cs="Times New Roman"/>
        </w:rPr>
      </w:pPr>
      <w:r>
        <w:t>[NOMBRE DE PERSONA 1</w:t>
      </w:r>
      <w:r w:rsidR="008A4C56">
        <w:t>] y [NOMBRE DE PERSONA</w:t>
      </w:r>
      <w:r>
        <w:t xml:space="preserve"> 2</w:t>
      </w:r>
      <w:r w:rsidR="008A4C56">
        <w:t>]</w:t>
      </w:r>
      <w:r w:rsidR="00D1561D">
        <w:t xml:space="preserve">, que deben </w:t>
      </w:r>
      <w:r w:rsidR="008A4C56">
        <w:t>c</w:t>
      </w:r>
      <w:r w:rsidR="00D1561D">
        <w:t>ontar</w:t>
      </w:r>
      <w:r w:rsidR="008A4C56">
        <w:t xml:space="preserve"> con </w:t>
      </w:r>
      <w:r w:rsidR="00D1561D">
        <w:t>una</w:t>
      </w:r>
      <w:r w:rsidR="008A4C56">
        <w:t xml:space="preserve"> </w:t>
      </w:r>
      <w:r w:rsidR="00D1561D">
        <w:t>autorización</w:t>
      </w:r>
      <w:r w:rsidR="008A4C56">
        <w:t xml:space="preserve"> escrita para asegurar el cumplimiento de los protocolos de bioseguridad y tomar medidas correctivas, según sea necesario. </w:t>
      </w:r>
    </w:p>
    <w:p w14:paraId="72AD4F07" w14:textId="60E99F2E" w:rsidR="003F1AAD" w:rsidRPr="003F1AAD" w:rsidRDefault="003F1AAD" w:rsidP="002550A1">
      <w:pPr>
        <w:rPr>
          <w:rFonts w:cs="Times New Roman"/>
        </w:rPr>
      </w:pPr>
      <w:r>
        <w:t xml:space="preserve">[NOMBRE] desarrolló el plan de bioseguridad </w:t>
      </w:r>
      <w:r w:rsidR="00694FE6">
        <w:t>sitio-</w:t>
      </w:r>
      <w:r>
        <w:t>específico con la ayuda de (</w:t>
      </w:r>
      <w:r w:rsidR="00694FE6">
        <w:rPr>
          <w:highlight w:val="yellow"/>
        </w:rPr>
        <w:t>Mantenga los que corresponda</w:t>
      </w:r>
      <w:r>
        <w:t>):</w:t>
      </w:r>
    </w:p>
    <w:p w14:paraId="7DBDB5ED" w14:textId="77777777" w:rsidR="002550A1" w:rsidRPr="003F1AAD" w:rsidRDefault="002550A1" w:rsidP="003F1AAD">
      <w:pPr>
        <w:pStyle w:val="ListParagraph"/>
        <w:numPr>
          <w:ilvl w:val="0"/>
          <w:numId w:val="38"/>
        </w:numPr>
        <w:spacing w:after="0" w:line="240" w:lineRule="auto"/>
        <w:rPr>
          <w:rFonts w:cs="Times New Roman"/>
        </w:rPr>
      </w:pPr>
      <w:r>
        <w:t xml:space="preserve">[NOMBRE], un veterinario con licencia cuya información de contacto es: </w:t>
      </w:r>
    </w:p>
    <w:p w14:paraId="71F944FF" w14:textId="77777777" w:rsidR="002550A1" w:rsidRPr="003F1AAD" w:rsidRDefault="003F1AAD" w:rsidP="003F1AAD">
      <w:pPr>
        <w:tabs>
          <w:tab w:val="left" w:pos="720"/>
        </w:tabs>
        <w:spacing w:after="0"/>
        <w:ind w:firstLine="360"/>
        <w:rPr>
          <w:rFonts w:cs="Times New Roman"/>
        </w:rPr>
      </w:pPr>
      <w:r>
        <w:tab/>
        <w:t>TELÉFONO: [xxx-xxx-</w:t>
      </w:r>
      <w:proofErr w:type="spellStart"/>
      <w:r>
        <w:t>xxxx</w:t>
      </w:r>
      <w:proofErr w:type="spellEnd"/>
      <w:r>
        <w:t>]</w:t>
      </w:r>
    </w:p>
    <w:p w14:paraId="02D8ED3E" w14:textId="77777777" w:rsidR="002550A1" w:rsidRDefault="003F1AAD" w:rsidP="003F1AAD">
      <w:pPr>
        <w:tabs>
          <w:tab w:val="left" w:pos="720"/>
        </w:tabs>
        <w:spacing w:after="0"/>
        <w:rPr>
          <w:rFonts w:cs="Times New Roman"/>
        </w:rPr>
      </w:pPr>
      <w:r>
        <w:tab/>
        <w:t>CORREO ELECTRÓNICO: [dirección de correo electrónico]</w:t>
      </w:r>
    </w:p>
    <w:p w14:paraId="571207B6" w14:textId="77777777" w:rsidR="003F1AAD" w:rsidRDefault="003F1AAD" w:rsidP="003F1AAD">
      <w:pPr>
        <w:tabs>
          <w:tab w:val="left" w:pos="720"/>
        </w:tabs>
        <w:spacing w:after="0"/>
        <w:rPr>
          <w:rFonts w:cs="Times New Roman"/>
        </w:rPr>
      </w:pPr>
    </w:p>
    <w:p w14:paraId="69BEC70E" w14:textId="77777777" w:rsidR="003F1AAD" w:rsidRDefault="003F1AAD" w:rsidP="003F1AAD">
      <w:pPr>
        <w:pStyle w:val="ListParagraph"/>
        <w:numPr>
          <w:ilvl w:val="0"/>
          <w:numId w:val="38"/>
        </w:numPr>
        <w:tabs>
          <w:tab w:val="left" w:pos="720"/>
        </w:tabs>
        <w:spacing w:after="0"/>
        <w:rPr>
          <w:rFonts w:cs="Times New Roman"/>
        </w:rPr>
      </w:pPr>
      <w:r>
        <w:t>[NOMBRE], un asesor de [NOMBRE DE LA COMPAÑÍA] cuya información de contacto es:</w:t>
      </w:r>
    </w:p>
    <w:p w14:paraId="56E7512E" w14:textId="77777777" w:rsidR="003F1AAD" w:rsidRPr="003F1AAD" w:rsidRDefault="003F1AAD" w:rsidP="003F1AAD">
      <w:pPr>
        <w:pStyle w:val="ListParagraph"/>
        <w:tabs>
          <w:tab w:val="left" w:pos="720"/>
        </w:tabs>
        <w:spacing w:after="0"/>
        <w:rPr>
          <w:rFonts w:cs="Times New Roman"/>
        </w:rPr>
      </w:pPr>
      <w:r>
        <w:t>TELÉFONO: [xxx-xxx-</w:t>
      </w:r>
      <w:proofErr w:type="spellStart"/>
      <w:r>
        <w:t>xxxx</w:t>
      </w:r>
      <w:proofErr w:type="spellEnd"/>
      <w:r>
        <w:t>]</w:t>
      </w:r>
    </w:p>
    <w:p w14:paraId="03223D89" w14:textId="77777777" w:rsidR="003F1AAD" w:rsidRDefault="003F1AAD" w:rsidP="003F1AAD">
      <w:pPr>
        <w:pStyle w:val="ListParagraph"/>
        <w:tabs>
          <w:tab w:val="left" w:pos="720"/>
        </w:tabs>
        <w:spacing w:after="0"/>
        <w:rPr>
          <w:rFonts w:cs="Times New Roman"/>
        </w:rPr>
      </w:pPr>
      <w:r>
        <w:t>CORREO ELECTRÓNICO: [DIRECCIÓN DE CORREO ELECTRÓNICO]</w:t>
      </w:r>
    </w:p>
    <w:p w14:paraId="539F72DB" w14:textId="77777777" w:rsidR="002473DB" w:rsidRPr="003F1AAD" w:rsidRDefault="002473DB" w:rsidP="003F1AAD">
      <w:pPr>
        <w:pStyle w:val="ListParagraph"/>
        <w:tabs>
          <w:tab w:val="left" w:pos="720"/>
        </w:tabs>
        <w:spacing w:after="0"/>
        <w:rPr>
          <w:rFonts w:cs="Times New Roman"/>
        </w:rPr>
      </w:pPr>
    </w:p>
    <w:p w14:paraId="27061D58" w14:textId="07912C93" w:rsidR="002473DB" w:rsidRPr="002473DB" w:rsidRDefault="002473DB" w:rsidP="002473DB">
      <w:pPr>
        <w:spacing w:after="0" w:line="240" w:lineRule="auto"/>
        <w:rPr>
          <w:rFonts w:eastAsia="MS Gothic" w:cs="Times New Roman"/>
        </w:rPr>
      </w:pPr>
      <w:r>
        <w:t xml:space="preserve">El </w:t>
      </w:r>
      <w:r w:rsidR="00694FE6">
        <w:t>Coordinador</w:t>
      </w:r>
      <w:r>
        <w:t xml:space="preserve"> de Bioseguridad o su designado (</w:t>
      </w:r>
      <w:r>
        <w:rPr>
          <w:highlight w:val="yellow"/>
        </w:rPr>
        <w:t>marque todas las opciones que correspondan</w:t>
      </w:r>
      <w:r>
        <w:t>):</w:t>
      </w:r>
    </w:p>
    <w:p w14:paraId="30A08506" w14:textId="6FD1B186" w:rsidR="002473DB" w:rsidRPr="002473DB" w:rsidRDefault="00EA15B3" w:rsidP="00C25880">
      <w:pPr>
        <w:tabs>
          <w:tab w:val="left" w:pos="720"/>
        </w:tabs>
        <w:spacing w:after="0" w:line="240" w:lineRule="auto"/>
        <w:ind w:left="720" w:hanging="360"/>
        <w:rPr>
          <w:rFonts w:eastAsia="MS Gothic" w:cs="Times New Roman"/>
        </w:rPr>
      </w:pPr>
      <w:sdt>
        <w:sdtPr>
          <w:rPr>
            <w:rFonts w:ascii="MS Gothic" w:eastAsia="MS Gothic" w:hAnsi="MS Gothic" w:cs="Times New Roman"/>
          </w:rPr>
          <w:id w:val="-105469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8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62D01">
        <w:rPr>
          <w:rFonts w:ascii="MS Gothic" w:hAnsi="MS Gothic"/>
        </w:rPr>
        <w:tab/>
      </w:r>
      <w:r w:rsidR="00562D01">
        <w:t>se comunica con y/o capacita a las personas entrantes</w:t>
      </w:r>
      <w:r w:rsidR="00D1561D">
        <w:t>,</w:t>
      </w:r>
      <w:r w:rsidR="00562D01">
        <w:t xml:space="preserve"> con respecto a las medidas de bioseguridad que deberán acatar;</w:t>
      </w:r>
    </w:p>
    <w:p w14:paraId="191BF8AB" w14:textId="52D831BA" w:rsidR="002473DB" w:rsidRPr="002473DB" w:rsidRDefault="00EA15B3" w:rsidP="00C25880">
      <w:pPr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ascii="MS Gothic" w:eastAsia="MS Gothic" w:hAnsi="MS Gothic" w:cs="Times New Roman"/>
          </w:rPr>
          <w:id w:val="48180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DB" w:rsidRPr="002473D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62D01">
        <w:rPr>
          <w:rFonts w:ascii="MS Gothic" w:hAnsi="MS Gothic"/>
        </w:rPr>
        <w:tab/>
      </w:r>
      <w:r w:rsidR="00562D01">
        <w:t>revisa el plan de bioseguridad</w:t>
      </w:r>
      <w:r w:rsidR="00D1561D">
        <w:t xml:space="preserve">, </w:t>
      </w:r>
      <w:r w:rsidR="00216B53">
        <w:t xml:space="preserve">al </w:t>
      </w:r>
      <w:r w:rsidR="00D1561D">
        <w:t>menos</w:t>
      </w:r>
      <w:r w:rsidR="00216B53">
        <w:t xml:space="preserve">, </w:t>
      </w:r>
      <w:r w:rsidR="00562D01">
        <w:t>una vez al año y lo actualiza cada vez que ocurre un cambio en el sitio</w:t>
      </w:r>
      <w:r w:rsidR="00216B53">
        <w:t>,</w:t>
      </w:r>
      <w:r w:rsidR="00562D01">
        <w:t xml:space="preserve"> que afecte la bioseguridad; </w:t>
      </w:r>
    </w:p>
    <w:p w14:paraId="611F8884" w14:textId="099DE852" w:rsidR="002473DB" w:rsidRPr="002473DB" w:rsidRDefault="00EA15B3" w:rsidP="00C25880">
      <w:pPr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ascii="MS Gothic" w:eastAsia="MS Gothic" w:hAnsi="MS Gothic" w:cs="Times New Roman"/>
          </w:rPr>
          <w:id w:val="-199517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DB" w:rsidRPr="002473D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62D01">
        <w:rPr>
          <w:rFonts w:ascii="MS Gothic" w:hAnsi="MS Gothic"/>
        </w:rPr>
        <w:tab/>
      </w:r>
      <w:r w:rsidR="00562D01">
        <w:t xml:space="preserve">asegura que todas las personas que entran en el sitio con frecuencia (semanalmente o más a menudo) tengan acceso a una copia del plan de bioseguridad; </w:t>
      </w:r>
    </w:p>
    <w:p w14:paraId="11C52C56" w14:textId="59B858B4" w:rsidR="002473DB" w:rsidRDefault="00EA15B3" w:rsidP="00C25880">
      <w:pPr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ascii="MS Gothic" w:eastAsia="MS Gothic" w:hAnsi="MS Gothic" w:cs="Times New Roman"/>
          </w:rPr>
          <w:id w:val="-168735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FE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62D01">
        <w:rPr>
          <w:rFonts w:ascii="MS Gothic" w:hAnsi="MS Gothic"/>
        </w:rPr>
        <w:tab/>
      </w:r>
      <w:r w:rsidR="00562D01">
        <w:t>implementa el p</w:t>
      </w:r>
      <w:r w:rsidR="00694FE6">
        <w:t>lan escrito si se diagnostica FA</w:t>
      </w:r>
      <w:r w:rsidR="00562D01">
        <w:t>, PPC, o PPA en los EE. UU.; y</w:t>
      </w:r>
    </w:p>
    <w:p w14:paraId="50F08088" w14:textId="13B5E5B5" w:rsidR="002B3CB6" w:rsidRPr="002473DB" w:rsidRDefault="00EA15B3" w:rsidP="00C25880">
      <w:pPr>
        <w:spacing w:after="200" w:line="240" w:lineRule="auto"/>
        <w:ind w:left="720" w:hanging="360"/>
        <w:rPr>
          <w:rFonts w:eastAsia="Calibri" w:cs="Times New Roman"/>
        </w:rPr>
      </w:pPr>
      <w:sdt>
        <w:sdtPr>
          <w:rPr>
            <w:rFonts w:ascii="MS Gothic" w:eastAsia="MS Gothic" w:hAnsi="MS Gothic" w:cs="Times New Roman"/>
          </w:rPr>
          <w:id w:val="173435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FE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62D01">
        <w:rPr>
          <w:rFonts w:ascii="MS Gothic" w:hAnsi="MS Gothic"/>
        </w:rPr>
        <w:tab/>
      </w:r>
      <w:r w:rsidR="00562D01">
        <w:t>cuenta con la autoridad para tomar medidas correctivas, según sean necesarias, cuando no se cumplen los protocolos de bioseguridad.</w:t>
      </w:r>
    </w:p>
    <w:p w14:paraId="5442A6CC" w14:textId="2AF88129" w:rsidR="002473DB" w:rsidRPr="002473DB" w:rsidRDefault="002473DB" w:rsidP="002473DB">
      <w:pPr>
        <w:spacing w:after="0" w:line="240" w:lineRule="auto"/>
        <w:rPr>
          <w:rFonts w:eastAsia="Calibri" w:cs="Times New Roman"/>
        </w:rPr>
      </w:pPr>
      <w:r>
        <w:t xml:space="preserve">Se </w:t>
      </w:r>
      <w:r w:rsidR="00A33723">
        <w:t>incluye un mapa etiquetado del</w:t>
      </w:r>
      <w:r>
        <w:t xml:space="preserve"> </w:t>
      </w:r>
      <w:r w:rsidR="009D1F5B">
        <w:t>establecimiento</w:t>
      </w:r>
      <w:r w:rsidR="00A33723">
        <w:t xml:space="preserve"> </w:t>
      </w:r>
      <w:r>
        <w:t xml:space="preserve">al final de este plan, </w:t>
      </w:r>
      <w:r w:rsidR="00216B53">
        <w:t>que</w:t>
      </w:r>
      <w:r>
        <w:t xml:space="preserve"> se p</w:t>
      </w:r>
      <w:r w:rsidR="00694FE6">
        <w:t>uede encontrar en el establecimiento</w:t>
      </w:r>
      <w:r>
        <w:t xml:space="preserve"> en: [describa dónde].</w:t>
      </w:r>
    </w:p>
    <w:p w14:paraId="1C05CBDC" w14:textId="77777777" w:rsidR="00D01580" w:rsidRDefault="00D01580" w:rsidP="00D01580">
      <w:pPr>
        <w:spacing w:after="0" w:line="240" w:lineRule="auto"/>
        <w:rPr>
          <w:rFonts w:ascii="Agency FB" w:hAnsi="Agency FB" w:cs="Times New Roman"/>
          <w:u w:val="single"/>
        </w:rPr>
      </w:pPr>
    </w:p>
    <w:p w14:paraId="256A720B" w14:textId="481B6EBE" w:rsidR="00D01580" w:rsidRPr="003071F6" w:rsidRDefault="00D01580" w:rsidP="00C25880">
      <w:pPr>
        <w:pStyle w:val="Heading2"/>
        <w:numPr>
          <w:ilvl w:val="0"/>
          <w:numId w:val="49"/>
        </w:numPr>
        <w:ind w:left="360"/>
        <w:rPr>
          <w:rFonts w:cs="Times New Roman"/>
          <w:b w:val="0"/>
          <w:color w:val="auto"/>
          <w:szCs w:val="32"/>
        </w:rPr>
      </w:pPr>
      <w:r>
        <w:rPr>
          <w:color w:val="auto"/>
          <w:szCs w:val="32"/>
        </w:rPr>
        <w:t>Capacitación</w:t>
      </w:r>
    </w:p>
    <w:p w14:paraId="7FA5CF88" w14:textId="63351BA2" w:rsidR="00B62CD1" w:rsidRPr="00B62CD1" w:rsidRDefault="003071F6" w:rsidP="00B62CD1">
      <w:pPr>
        <w:spacing w:after="0" w:line="240" w:lineRule="auto"/>
        <w:rPr>
          <w:rFonts w:cs="Times New Roman"/>
        </w:rPr>
      </w:pPr>
      <w:r>
        <w:t xml:space="preserve">Las personas indicadas a continuación reciben capacitaciones un mínimo de [DOS VECES AL AÑO, UNA VEZ AL AÑO] sobre las medidas de bioseguridad necesarias para mantener </w:t>
      </w:r>
      <w:r w:rsidR="00694FE6">
        <w:t xml:space="preserve">la piara libre de las </w:t>
      </w:r>
      <w:proofErr w:type="spellStart"/>
      <w:r w:rsidR="00694FE6">
        <w:t>ETAs</w:t>
      </w:r>
      <w:proofErr w:type="spellEnd"/>
      <w:r>
        <w:t>. Se documenta esta capacitación y está disponible para su revisión a</w:t>
      </w:r>
      <w:r w:rsidR="00166FEB">
        <w:t xml:space="preserve"> pedido</w:t>
      </w:r>
      <w:r>
        <w:t xml:space="preserve">. </w:t>
      </w:r>
    </w:p>
    <w:p w14:paraId="171795CF" w14:textId="0EDD1E90" w:rsidR="00B62CD1" w:rsidRPr="00B62CD1" w:rsidRDefault="00B62CD1" w:rsidP="00B62CD1">
      <w:pPr>
        <w:spacing w:after="200" w:line="240" w:lineRule="auto"/>
        <w:ind w:left="360"/>
        <w:contextualSpacing/>
        <w:rPr>
          <w:rFonts w:eastAsia="Calibri" w:cs="Times New Roman"/>
          <w:smallCaps/>
        </w:rPr>
      </w:pPr>
      <w:r>
        <w:rPr>
          <w:smallCaps/>
        </w:rPr>
        <w:tab/>
        <w:t xml:space="preserve">[Enumere los cargos de trabajo tales como los </w:t>
      </w:r>
      <w:r w:rsidR="00694FE6">
        <w:rPr>
          <w:smallCaps/>
        </w:rPr>
        <w:t>Coordinador</w:t>
      </w:r>
      <w:r>
        <w:rPr>
          <w:smallCaps/>
        </w:rPr>
        <w:t>es de Bioseguridad, cuidadores de los animales]</w:t>
      </w:r>
    </w:p>
    <w:p w14:paraId="7EDAF459" w14:textId="77777777" w:rsidR="00B62CD1" w:rsidRDefault="00B62CD1" w:rsidP="00D01580">
      <w:pPr>
        <w:spacing w:after="0" w:line="240" w:lineRule="auto"/>
      </w:pPr>
    </w:p>
    <w:p w14:paraId="30DCE57B" w14:textId="111AB70E" w:rsidR="008C4947" w:rsidRPr="008C4947" w:rsidRDefault="008C4947" w:rsidP="008C4947">
      <w:pPr>
        <w:rPr>
          <w:rFonts w:cs="Times New Roman"/>
        </w:rPr>
      </w:pPr>
      <w:r>
        <w:t xml:space="preserve">El </w:t>
      </w:r>
      <w:r w:rsidR="00694FE6">
        <w:t>Coordinador</w:t>
      </w:r>
      <w:r>
        <w:t xml:space="preserve"> (o los </w:t>
      </w:r>
      <w:r w:rsidR="00694FE6">
        <w:t>Coordinador</w:t>
      </w:r>
      <w:r>
        <w:t>es) de Bioseguridad informa a las personas que entran en el sitio sobre las medidas de bioseguridad que deberán acatar en un idioma</w:t>
      </w:r>
      <w:r w:rsidR="00216B53">
        <w:t xml:space="preserve"> comprensible</w:t>
      </w:r>
      <w:r>
        <w:t>. Las personas de</w:t>
      </w:r>
      <w:r w:rsidR="00216B53">
        <w:t>ben</w:t>
      </w:r>
      <w:r>
        <w:t xml:space="preserve"> </w:t>
      </w:r>
      <w:r w:rsidR="00216B53">
        <w:t xml:space="preserve">conocer, </w:t>
      </w:r>
      <w:r w:rsidR="00510630">
        <w:t xml:space="preserve">los </w:t>
      </w:r>
      <w:r>
        <w:t xml:space="preserve">conceptos y procedimientos de bioseguridad que se aplican a sus áreas específicas de responsabilidad. Se describen las otras capacitaciones obligatorias a continuación. </w:t>
      </w:r>
    </w:p>
    <w:p w14:paraId="255C6FEF" w14:textId="192370DB" w:rsidR="008C4947" w:rsidRPr="00CE7CE1" w:rsidRDefault="008C4947" w:rsidP="00CE7CE1">
      <w:pPr>
        <w:spacing w:after="0"/>
        <w:ind w:left="720" w:hanging="720"/>
        <w:rPr>
          <w:rFonts w:cs="Times New Roman"/>
        </w:rPr>
      </w:pPr>
      <w:r>
        <w:t xml:space="preserve">Todas las personas que entran deberán </w:t>
      </w:r>
      <w:r w:rsidR="00510630">
        <w:t xml:space="preserve">saber </w:t>
      </w:r>
      <w:r>
        <w:t>cómo:</w:t>
      </w:r>
    </w:p>
    <w:p w14:paraId="663EEBE7" w14:textId="546BB3A0" w:rsidR="008C4947" w:rsidRPr="00CE7CE1" w:rsidRDefault="008C4947" w:rsidP="0072011D">
      <w:pPr>
        <w:tabs>
          <w:tab w:val="left" w:pos="360"/>
        </w:tabs>
        <w:spacing w:after="0"/>
        <w:ind w:left="720" w:hanging="720"/>
        <w:rPr>
          <w:rFonts w:cs="Times New Roman"/>
        </w:rPr>
      </w:pPr>
      <w:r>
        <w:tab/>
      </w:r>
      <w:sdt>
        <w:sdtPr>
          <w:rPr>
            <w:rFonts w:cs="Times New Roman"/>
          </w:rPr>
          <w:id w:val="-105376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CE1">
            <w:rPr>
              <w:rFonts w:ascii="Segoe UI Symbol" w:eastAsia="MS Gothic" w:hAnsi="Segoe UI Symbol" w:cs="Segoe UI Symbol"/>
            </w:rPr>
            <w:t>☐</w:t>
          </w:r>
        </w:sdtContent>
      </w:sdt>
      <w:r>
        <w:tab/>
        <w:t xml:space="preserve">Comunicarse con el </w:t>
      </w:r>
      <w:r w:rsidR="00694FE6">
        <w:t>Coordinador</w:t>
      </w:r>
      <w:r>
        <w:t>(es) de Bioseguridad</w:t>
      </w:r>
    </w:p>
    <w:p w14:paraId="16ECF315" w14:textId="2EA7C97D" w:rsidR="008C4947" w:rsidRPr="00CE7CE1" w:rsidRDefault="008C4947" w:rsidP="0072011D">
      <w:pPr>
        <w:tabs>
          <w:tab w:val="left" w:pos="360"/>
        </w:tabs>
        <w:spacing w:after="0"/>
        <w:ind w:left="720" w:hanging="720"/>
        <w:rPr>
          <w:rFonts w:cs="Times New Roman"/>
        </w:rPr>
      </w:pPr>
      <w:r>
        <w:tab/>
      </w:r>
      <w:sdt>
        <w:sdtPr>
          <w:rPr>
            <w:rFonts w:cs="Times New Roman"/>
          </w:rPr>
          <w:id w:val="127992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CE1">
            <w:rPr>
              <w:rFonts w:ascii="Segoe UI Symbol" w:eastAsia="MS Gothic" w:hAnsi="Segoe UI Symbol" w:cs="Segoe UI Symbol"/>
            </w:rPr>
            <w:t>☐</w:t>
          </w:r>
        </w:sdtContent>
      </w:sdt>
      <w:r w:rsidR="00694FE6">
        <w:tab/>
        <w:t>Respetar el Área Perimetral de Protección (PBA</w:t>
      </w:r>
      <w:r>
        <w:t>)</w:t>
      </w:r>
    </w:p>
    <w:p w14:paraId="1B363144" w14:textId="0FCDB16E" w:rsidR="008C4947" w:rsidRPr="00CE7CE1" w:rsidRDefault="008C4947" w:rsidP="0072011D">
      <w:pPr>
        <w:tabs>
          <w:tab w:val="left" w:pos="360"/>
        </w:tabs>
        <w:spacing w:after="0"/>
        <w:ind w:left="720" w:hanging="720"/>
        <w:rPr>
          <w:rFonts w:cs="Times New Roman"/>
        </w:rPr>
      </w:pPr>
      <w:r>
        <w:tab/>
      </w:r>
      <w:sdt>
        <w:sdtPr>
          <w:rPr>
            <w:rFonts w:cs="Times New Roman"/>
          </w:rPr>
          <w:id w:val="58025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CE1">
            <w:rPr>
              <w:rFonts w:ascii="Segoe UI Symbol" w:eastAsia="MS Gothic" w:hAnsi="Segoe UI Symbol" w:cs="Segoe UI Symbol"/>
            </w:rPr>
            <w:t>☐</w:t>
          </w:r>
        </w:sdtContent>
      </w:sdt>
      <w:r>
        <w:tab/>
        <w:t>C</w:t>
      </w:r>
      <w:r w:rsidR="00694FE6">
        <w:t>ruzar la Línea de Separación (LO</w:t>
      </w:r>
      <w:r>
        <w:t>S), de ser necesario, después de lle</w:t>
      </w:r>
      <w:r w:rsidR="00694FE6">
        <w:t xml:space="preserve">gar y los requisitos de </w:t>
      </w:r>
      <w:r w:rsidR="00694FE6" w:rsidRPr="00694FE6">
        <w:t>entrada</w:t>
      </w:r>
      <w:r w:rsidRPr="00694FE6">
        <w:t xml:space="preserve"> </w:t>
      </w:r>
      <w:proofErr w:type="spellStart"/>
      <w:r w:rsidR="00694FE6" w:rsidRPr="00694FE6">
        <w:t>biosegura</w:t>
      </w:r>
      <w:proofErr w:type="spellEnd"/>
      <w:r w:rsidR="00694FE6" w:rsidRPr="00694FE6">
        <w:t>.</w:t>
      </w:r>
    </w:p>
    <w:p w14:paraId="090CBFDE" w14:textId="77777777" w:rsidR="008C4947" w:rsidRPr="00CE7CE1" w:rsidRDefault="008C4947" w:rsidP="0072011D">
      <w:pPr>
        <w:tabs>
          <w:tab w:val="left" w:pos="360"/>
          <w:tab w:val="left" w:pos="1440"/>
        </w:tabs>
        <w:ind w:left="720" w:hanging="720"/>
        <w:rPr>
          <w:rFonts w:cs="Times New Roman"/>
        </w:rPr>
      </w:pPr>
      <w:r>
        <w:tab/>
      </w:r>
      <w:sdt>
        <w:sdtPr>
          <w:rPr>
            <w:rFonts w:cs="Times New Roman"/>
          </w:rPr>
          <w:id w:val="-186728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CE1">
            <w:rPr>
              <w:rFonts w:ascii="Segoe UI Symbol" w:eastAsia="MS Gothic" w:hAnsi="Segoe UI Symbol" w:cs="Segoe UI Symbol"/>
            </w:rPr>
            <w:t>☐</w:t>
          </w:r>
        </w:sdtContent>
      </w:sdt>
      <w:r>
        <w:tab/>
        <w:t>Desempeñar las medidas de bioseguridad correspondientes a sus deberes laborales específicos</w:t>
      </w:r>
    </w:p>
    <w:p w14:paraId="49296A09" w14:textId="77777777" w:rsidR="008C4947" w:rsidRPr="00CE7CE1" w:rsidRDefault="00CE7CE1" w:rsidP="00CE7CE1">
      <w:pPr>
        <w:tabs>
          <w:tab w:val="left" w:pos="360"/>
        </w:tabs>
        <w:spacing w:after="0"/>
        <w:rPr>
          <w:rFonts w:cs="Times New Roman"/>
        </w:rPr>
      </w:pPr>
      <w:r>
        <w:t>Los empleados también deberán:</w:t>
      </w:r>
    </w:p>
    <w:p w14:paraId="54921DC8" w14:textId="173CC44E" w:rsidR="004232E0" w:rsidRDefault="008C4947" w:rsidP="008C4947">
      <w:pPr>
        <w:tabs>
          <w:tab w:val="left" w:pos="360"/>
        </w:tabs>
        <w:spacing w:after="0"/>
        <w:rPr>
          <w:rFonts w:cs="Times New Roman"/>
        </w:rPr>
      </w:pPr>
      <w:r>
        <w:tab/>
      </w:r>
      <w:sdt>
        <w:sdtPr>
          <w:rPr>
            <w:rFonts w:cs="Times New Roman"/>
          </w:rPr>
          <w:id w:val="-38163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2E0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tab/>
        <w:t>Completar la capacitación en materia de bioseguridad antes de comenzar a trabajar en el sitio;</w:t>
      </w:r>
    </w:p>
    <w:p w14:paraId="54D5B28F" w14:textId="11439917" w:rsidR="008C4947" w:rsidRPr="00CE7CE1" w:rsidRDefault="00EA15B3" w:rsidP="004232E0">
      <w:pPr>
        <w:tabs>
          <w:tab w:val="left" w:pos="360"/>
        </w:tabs>
        <w:spacing w:after="0"/>
        <w:ind w:firstLine="360"/>
        <w:rPr>
          <w:rFonts w:cs="Times New Roman"/>
        </w:rPr>
      </w:pPr>
      <w:sdt>
        <w:sdtPr>
          <w:rPr>
            <w:rFonts w:cs="Times New Roman"/>
          </w:rPr>
          <w:id w:val="132970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2E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62D01">
        <w:tab/>
        <w:t>Entender la importancia de la bioseguridad;</w:t>
      </w:r>
    </w:p>
    <w:p w14:paraId="2530093E" w14:textId="77777777" w:rsidR="008C4947" w:rsidRPr="00CE7CE1" w:rsidRDefault="008C4947" w:rsidP="008C4947">
      <w:pPr>
        <w:tabs>
          <w:tab w:val="left" w:pos="360"/>
        </w:tabs>
        <w:spacing w:after="0"/>
        <w:rPr>
          <w:rFonts w:cs="Times New Roman"/>
        </w:rPr>
      </w:pPr>
      <w:r>
        <w:tab/>
      </w:r>
      <w:sdt>
        <w:sdtPr>
          <w:rPr>
            <w:rFonts w:cs="Times New Roman"/>
          </w:rPr>
          <w:id w:val="-147166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CE1">
            <w:rPr>
              <w:rFonts w:ascii="Segoe UI Symbol" w:eastAsia="MS Gothic" w:hAnsi="Segoe UI Symbol" w:cs="Segoe UI Symbol"/>
            </w:rPr>
            <w:t>☐</w:t>
          </w:r>
        </w:sdtContent>
      </w:sdt>
      <w:r>
        <w:tab/>
        <w:t>Revisar el plan de bioseguridad en su totalidad;</w:t>
      </w:r>
    </w:p>
    <w:p w14:paraId="3EDF5B93" w14:textId="77777777" w:rsidR="008C4947" w:rsidRPr="00CE7CE1" w:rsidRDefault="008C4947" w:rsidP="008C4947">
      <w:pPr>
        <w:tabs>
          <w:tab w:val="left" w:pos="360"/>
        </w:tabs>
        <w:spacing w:after="0"/>
        <w:rPr>
          <w:rFonts w:cs="Times New Roman"/>
        </w:rPr>
      </w:pPr>
      <w:r>
        <w:tab/>
      </w:r>
      <w:sdt>
        <w:sdtPr>
          <w:rPr>
            <w:rFonts w:cs="Times New Roman"/>
          </w:rPr>
          <w:id w:val="-172050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CE1">
            <w:rPr>
              <w:rFonts w:ascii="Segoe UI Symbol" w:eastAsia="MS Gothic" w:hAnsi="Segoe UI Symbol" w:cs="Segoe UI Symbol"/>
            </w:rPr>
            <w:t>☐</w:t>
          </w:r>
        </w:sdtContent>
      </w:sdt>
      <w:r>
        <w:tab/>
        <w:t>Revisar el mapa etiquetado de la instalación;</w:t>
      </w:r>
    </w:p>
    <w:p w14:paraId="19C8FE41" w14:textId="2E5AD2F7" w:rsidR="008C4947" w:rsidRPr="00CE7CE1" w:rsidRDefault="008C4947" w:rsidP="008C4947">
      <w:pPr>
        <w:tabs>
          <w:tab w:val="left" w:pos="360"/>
        </w:tabs>
        <w:spacing w:after="0"/>
        <w:ind w:left="720" w:hanging="720"/>
        <w:rPr>
          <w:rFonts w:cs="Times New Roman"/>
        </w:rPr>
      </w:pPr>
      <w:r>
        <w:tab/>
      </w:r>
      <w:sdt>
        <w:sdtPr>
          <w:rPr>
            <w:rFonts w:cs="Times New Roman"/>
          </w:rPr>
          <w:id w:val="176671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CE1">
            <w:rPr>
              <w:rFonts w:ascii="Segoe UI Symbol" w:eastAsia="MS Gothic" w:hAnsi="Segoe UI Symbol" w:cs="Segoe UI Symbol"/>
            </w:rPr>
            <w:t>☐</w:t>
          </w:r>
        </w:sdtContent>
      </w:sdt>
      <w:r>
        <w:tab/>
        <w:t xml:space="preserve">Saber a quién informar en caso de observar a alguien </w:t>
      </w:r>
      <w:r w:rsidR="00694FE6">
        <w:t xml:space="preserve">que no está cumpliendo </w:t>
      </w:r>
      <w:r>
        <w:t xml:space="preserve">con los requisitos o </w:t>
      </w:r>
      <w:r w:rsidR="00510630">
        <w:t xml:space="preserve">sobre algún impedimento, que afecte el </w:t>
      </w:r>
      <w:r>
        <w:t>cumplimiento; y</w:t>
      </w:r>
    </w:p>
    <w:p w14:paraId="4ECED403" w14:textId="632E82C6" w:rsidR="008C4947" w:rsidRPr="00CE7CE1" w:rsidRDefault="008C4947" w:rsidP="008C4947">
      <w:pPr>
        <w:tabs>
          <w:tab w:val="left" w:pos="360"/>
        </w:tabs>
        <w:spacing w:after="0"/>
        <w:rPr>
          <w:rFonts w:cs="Times New Roman"/>
        </w:rPr>
      </w:pPr>
      <w:r>
        <w:tab/>
      </w:r>
      <w:sdt>
        <w:sdtPr>
          <w:rPr>
            <w:rFonts w:cs="Times New Roman"/>
          </w:rPr>
          <w:id w:val="17562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63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10630">
        <w:t>C</w:t>
      </w:r>
      <w:r>
        <w:t>onocer las consecuencias del incumplimiento de los protocolos de bioseguridad.</w:t>
      </w:r>
    </w:p>
    <w:p w14:paraId="6FA84D1B" w14:textId="77777777" w:rsidR="00CD48FF" w:rsidRPr="00FC0C03" w:rsidRDefault="00CD48FF" w:rsidP="00484D9E">
      <w:pPr>
        <w:pStyle w:val="ListParagraph"/>
        <w:spacing w:after="0" w:line="240" w:lineRule="auto"/>
      </w:pPr>
    </w:p>
    <w:p w14:paraId="26A2F2BB" w14:textId="33BEC057" w:rsidR="00CD48FF" w:rsidRDefault="00241218" w:rsidP="00241218">
      <w:pPr>
        <w:spacing w:after="0"/>
      </w:pPr>
      <w:r>
        <w:t xml:space="preserve">La comunicación </w:t>
      </w:r>
      <w:r w:rsidR="00510630">
        <w:t xml:space="preserve">se establece </w:t>
      </w:r>
      <w:r>
        <w:t>con los choferes, personal de entregas y servicios de mantenimiento, veterinarios, transportadores de animales, y visitantes usando los siguientes métodos:</w:t>
      </w:r>
    </w:p>
    <w:p w14:paraId="4687667C" w14:textId="3F50B148" w:rsidR="00241218" w:rsidRDefault="00241218" w:rsidP="00241218">
      <w:pPr>
        <w:tabs>
          <w:tab w:val="left" w:pos="360"/>
        </w:tabs>
        <w:spacing w:after="0"/>
        <w:rPr>
          <w:rFonts w:cs="Times New Roman"/>
        </w:rPr>
      </w:pPr>
      <w:r>
        <w:tab/>
      </w:r>
      <w:sdt>
        <w:sdtPr>
          <w:rPr>
            <w:rFonts w:cs="Times New Roman"/>
          </w:rPr>
          <w:id w:val="50108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t xml:space="preserve"> llamadas telefónicas, mensajes de texto, correos electrónicos, fax</w:t>
      </w:r>
    </w:p>
    <w:p w14:paraId="6344AF4D" w14:textId="6E5ECCCF" w:rsidR="00241218" w:rsidRDefault="00241218" w:rsidP="00241218">
      <w:pPr>
        <w:tabs>
          <w:tab w:val="left" w:pos="360"/>
        </w:tabs>
        <w:spacing w:after="0"/>
      </w:pPr>
      <w:r>
        <w:tab/>
      </w:r>
      <w:sdt>
        <w:sdtPr>
          <w:rPr>
            <w:rFonts w:cs="Times New Roman"/>
          </w:rPr>
          <w:id w:val="2877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t xml:space="preserve"> un mapa de </w:t>
      </w:r>
      <w:r w:rsidR="00694FE6">
        <w:t>los establecimientos resaltando</w:t>
      </w:r>
      <w:r>
        <w:t xml:space="preserve"> la ruta que los choferes deberán seguir al ingresar en </w:t>
      </w:r>
      <w:r w:rsidR="00694FE6">
        <w:t>el sitio</w:t>
      </w:r>
      <w:r>
        <w:t xml:space="preserve"> </w:t>
      </w:r>
    </w:p>
    <w:p w14:paraId="432A36CA" w14:textId="4AE693B8" w:rsidR="00241218" w:rsidRDefault="00241218" w:rsidP="00241218">
      <w:pPr>
        <w:spacing w:after="0"/>
      </w:pPr>
    </w:p>
    <w:p w14:paraId="5446B564" w14:textId="0CE83DC4" w:rsidR="00D01580" w:rsidRPr="003071F6" w:rsidRDefault="00510630" w:rsidP="003071F6">
      <w:pPr>
        <w:pStyle w:val="Heading2"/>
        <w:numPr>
          <w:ilvl w:val="0"/>
          <w:numId w:val="49"/>
        </w:numPr>
        <w:ind w:left="360"/>
        <w:rPr>
          <w:rFonts w:cs="Times New Roman"/>
          <w:b w:val="0"/>
          <w:color w:val="auto"/>
          <w:szCs w:val="32"/>
        </w:rPr>
      </w:pPr>
      <w:r>
        <w:rPr>
          <w:color w:val="auto"/>
          <w:szCs w:val="32"/>
        </w:rPr>
        <w:t>Protección</w:t>
      </w:r>
      <w:r w:rsidR="00CD48FF">
        <w:rPr>
          <w:color w:val="auto"/>
          <w:szCs w:val="32"/>
        </w:rPr>
        <w:t xml:space="preserve"> </w:t>
      </w:r>
      <w:r>
        <w:rPr>
          <w:color w:val="auto"/>
          <w:szCs w:val="32"/>
        </w:rPr>
        <w:t>d</w:t>
      </w:r>
      <w:r w:rsidR="00694FE6">
        <w:rPr>
          <w:color w:val="auto"/>
          <w:szCs w:val="32"/>
        </w:rPr>
        <w:t>e la Piara</w:t>
      </w:r>
    </w:p>
    <w:p w14:paraId="37A9A5C7" w14:textId="77777777" w:rsidR="00775885" w:rsidRPr="00831950" w:rsidRDefault="00CD48FF" w:rsidP="00EC1851">
      <w:pPr>
        <w:pStyle w:val="Heading3"/>
      </w:pPr>
      <w:r>
        <w:t>Ingreso al Sitio</w:t>
      </w:r>
    </w:p>
    <w:p w14:paraId="3EB3523B" w14:textId="05A126D8" w:rsidR="00E11F3F" w:rsidRDefault="00295970" w:rsidP="00295970">
      <w:r>
        <w:t>El in</w:t>
      </w:r>
      <w:r w:rsidR="00281E94">
        <w:t>greso al sitio (por ejemplo, los caminos de entrada</w:t>
      </w:r>
      <w:r>
        <w:t>) se restringe a [NÚMERO] de entradas al sitio y cada una se</w:t>
      </w:r>
      <w:r w:rsidR="00281E94">
        <w:t xml:space="preserve"> ha etiquetado en el mapa del establecimiento </w:t>
      </w:r>
      <w:r>
        <w:t xml:space="preserve">al final del plan. </w:t>
      </w:r>
    </w:p>
    <w:p w14:paraId="5B331930" w14:textId="1424E6E7" w:rsidR="00D07416" w:rsidRDefault="00D07416" w:rsidP="00295970">
      <w:r>
        <w:t>(</w:t>
      </w:r>
      <w:r>
        <w:rPr>
          <w:highlight w:val="yellow"/>
        </w:rPr>
        <w:t>Escoja una opción, modifíquela, y borre la otra</w:t>
      </w:r>
      <w:r>
        <w:t>)</w:t>
      </w:r>
    </w:p>
    <w:p w14:paraId="7512CF6E" w14:textId="44A02CD7" w:rsidR="00E11F3F" w:rsidRDefault="00295970" w:rsidP="00FB03F3">
      <w:pPr>
        <w:pStyle w:val="ListParagraph"/>
        <w:numPr>
          <w:ilvl w:val="0"/>
          <w:numId w:val="38"/>
        </w:numPr>
      </w:pPr>
      <w:r>
        <w:t xml:space="preserve">Cada punto de entrada, incluyendo las entradas que no se usan, es protegido con una barrera adecuada compuesta por [DESCRIBA LAS BARRERAS COMO LOS PORTONES, SOGAS, O CABLES] para restringir las entradas. </w:t>
      </w:r>
    </w:p>
    <w:p w14:paraId="55522884" w14:textId="29A8A107" w:rsidR="00E11F3F" w:rsidRDefault="00E11F3F" w:rsidP="00FB03F3">
      <w:pPr>
        <w:pStyle w:val="ListParagraph"/>
        <w:numPr>
          <w:ilvl w:val="0"/>
          <w:numId w:val="38"/>
        </w:numPr>
      </w:pPr>
      <w:r>
        <w:t xml:space="preserve">La barrera </w:t>
      </w:r>
      <w:r w:rsidR="00C6067C">
        <w:t>que incluye</w:t>
      </w:r>
      <w:r>
        <w:t xml:space="preserve"> [DESCRIBA LA BARRERA COMO LOS PORTONES, SOGAS, O CABLES] está en su lugar entre la residencia y los edificios de los cerdos ya que no se puede restringir la entrada de la residencia.</w:t>
      </w:r>
    </w:p>
    <w:p w14:paraId="7DE1136E" w14:textId="568F09EC" w:rsidR="00E11F3F" w:rsidRDefault="00295970" w:rsidP="00295970">
      <w:r>
        <w:t xml:space="preserve">El punto de entrada se asegura con [DESCRIBA SI SE CIERRA CON LLAVE O EL TIPO DE BARRERA QUE RESTRINGE EL ACCESO] </w:t>
      </w:r>
    </w:p>
    <w:p w14:paraId="5E4EA550" w14:textId="4B133F71" w:rsidR="00775885" w:rsidRDefault="00295970" w:rsidP="00295970">
      <w:r>
        <w:t>Se colocan letreros escritos en [ENUMERE LOS IDIOMAS PROV</w:t>
      </w:r>
      <w:r w:rsidR="00C6067C">
        <w:t>ISTOS</w:t>
      </w:r>
      <w:r>
        <w:t xml:space="preserve">] en la entrada al sitio y los letreros incluyen </w:t>
      </w:r>
      <w:r>
        <w:rPr>
          <w:highlight w:val="yellow"/>
        </w:rPr>
        <w:t>(borre lo que no corresponde</w:t>
      </w:r>
      <w:r>
        <w:t xml:space="preserve">) [EL NÚMERO DE TELÉFONO DEL </w:t>
      </w:r>
      <w:r w:rsidR="00694FE6">
        <w:t>COORDINADOR</w:t>
      </w:r>
      <w:r>
        <w:t xml:space="preserve"> </w:t>
      </w:r>
      <w:r>
        <w:lastRenderedPageBreak/>
        <w:t xml:space="preserve">DE BIOSEGURIDAD; LOS PROTOCOLOS DE BIOSEGURIDAD PARA ENTRAR; DÓNDE ENCONTRAR LOS PROTOCOLOS DE BIOSEGURIDAD PARA ENTRAR]. </w:t>
      </w:r>
    </w:p>
    <w:p w14:paraId="0A28DEFC" w14:textId="1DBBC398" w:rsidR="00CD48FF" w:rsidRPr="00831950" w:rsidRDefault="009C1CA4" w:rsidP="00EC1851">
      <w:pPr>
        <w:pStyle w:val="Heading3"/>
      </w:pPr>
      <w:r>
        <w:t xml:space="preserve">Área </w:t>
      </w:r>
      <w:r w:rsidR="00CD48FF">
        <w:t>Perimetral</w:t>
      </w:r>
      <w:r>
        <w:t xml:space="preserve"> de Protección (PBA)</w:t>
      </w:r>
    </w:p>
    <w:p w14:paraId="5CFF29C2" w14:textId="36FE6C18" w:rsidR="00291780" w:rsidRPr="00291780" w:rsidRDefault="00291780" w:rsidP="00291780">
      <w:pPr>
        <w:tabs>
          <w:tab w:val="left" w:pos="0"/>
        </w:tabs>
        <w:spacing w:after="200" w:line="240" w:lineRule="auto"/>
        <w:rPr>
          <w:rFonts w:eastAsia="Calibri" w:cs="Times New Roman"/>
        </w:rPr>
      </w:pPr>
      <w:r>
        <w:t xml:space="preserve">Se etiqueta </w:t>
      </w:r>
      <w:r w:rsidR="009C1CA4">
        <w:t xml:space="preserve">el Área </w:t>
      </w:r>
      <w:r>
        <w:t>Perimetral</w:t>
      </w:r>
      <w:r w:rsidR="009C1CA4">
        <w:t xml:space="preserve"> de Protección en el mapa del sitio al final del plan. El PBA</w:t>
      </w:r>
      <w:r>
        <w:t xml:space="preserve"> se marca en el sitio con [describa (p.ej. cerca y/o una soga entre postes marcados)].</w:t>
      </w:r>
    </w:p>
    <w:p w14:paraId="32CC1600" w14:textId="04D5D298" w:rsidR="00CD48FF" w:rsidRPr="00DF6E53" w:rsidRDefault="00CD48FF" w:rsidP="00EC1851">
      <w:pPr>
        <w:pStyle w:val="Heading3"/>
      </w:pPr>
      <w:r>
        <w:t>Pun</w:t>
      </w:r>
      <w:r w:rsidR="009C1CA4">
        <w:t>to(s) de Acceso al PBA</w:t>
      </w:r>
    </w:p>
    <w:p w14:paraId="5A74BF30" w14:textId="140712EC" w:rsidR="00FC7955" w:rsidRPr="00FC7955" w:rsidRDefault="009C1CA4" w:rsidP="00FC7955">
      <w:pPr>
        <w:tabs>
          <w:tab w:val="left" w:pos="0"/>
          <w:tab w:val="left" w:pos="360"/>
        </w:tabs>
        <w:spacing w:after="200" w:line="240" w:lineRule="auto"/>
        <w:rPr>
          <w:rFonts w:eastAsia="Calibri" w:cs="Times New Roman"/>
        </w:rPr>
      </w:pPr>
      <w:r>
        <w:t xml:space="preserve">El ingreso al PBA </w:t>
      </w:r>
      <w:r w:rsidR="00FC7955">
        <w:t>se restringe a [núm</w:t>
      </w:r>
      <w:r>
        <w:t>ero] Punto(s) de Acceso al PBA</w:t>
      </w:r>
      <w:r w:rsidR="00FC7955">
        <w:t xml:space="preserve"> controlado(s) y cada uno de és</w:t>
      </w:r>
      <w:r>
        <w:t xml:space="preserve">tos es etiquetado en el mapa del sitio </w:t>
      </w:r>
      <w:r w:rsidR="00FC7955">
        <w:t>al final d</w:t>
      </w:r>
      <w:r>
        <w:t xml:space="preserve">el plan. Los Puntos de Acceso al PBA </w:t>
      </w:r>
      <w:r w:rsidR="00FC7955">
        <w:t>son claramente marcados con una barrera adecuada de [Describa las barreras, por ejemplo, cerca, sogas, o cables] para restringir las entradas.</w:t>
      </w:r>
    </w:p>
    <w:p w14:paraId="4BD76F53" w14:textId="6094089F" w:rsidR="00FC7955" w:rsidRPr="00FC7955" w:rsidRDefault="00FC7955" w:rsidP="00FC7955">
      <w:pPr>
        <w:spacing w:after="240" w:line="240" w:lineRule="auto"/>
        <w:rPr>
          <w:rFonts w:eastAsia="Calibri" w:cs="Times New Roman"/>
        </w:rPr>
      </w:pPr>
      <w:r>
        <w:t xml:space="preserve">Se colocan letreros escritos en [enumere los idiomas proveídos] en todos los Puntos de Acceso </w:t>
      </w:r>
      <w:r w:rsidR="009C1CA4">
        <w:t xml:space="preserve">al PBA </w:t>
      </w:r>
      <w:r>
        <w:t xml:space="preserve">y los letreros incluyen </w:t>
      </w:r>
      <w:r>
        <w:rPr>
          <w:highlight w:val="yellow"/>
        </w:rPr>
        <w:t>(borre lo que no corresponde</w:t>
      </w:r>
      <w:r>
        <w:t xml:space="preserve">) [el número de teléfono del </w:t>
      </w:r>
      <w:r w:rsidR="00694FE6">
        <w:t>Coordinador</w:t>
      </w:r>
      <w:r>
        <w:t xml:space="preserve"> de Bioseguridad; los protocolos de bioseguridad para entrar; dónde encontrar los protocolos de bioseguridad para entrar]. </w:t>
      </w:r>
    </w:p>
    <w:p w14:paraId="22D6A9A8" w14:textId="5E60D485" w:rsidR="00FC7955" w:rsidRPr="00FC7955" w:rsidRDefault="00FC7955" w:rsidP="00FC7955">
      <w:pPr>
        <w:spacing w:after="240" w:line="240" w:lineRule="auto"/>
        <w:rPr>
          <w:rFonts w:eastAsia="Calibri" w:cs="Times New Roman"/>
        </w:rPr>
      </w:pPr>
      <w:r>
        <w:t xml:space="preserve">Todos los movimientos (de animales, vehículos, </w:t>
      </w:r>
      <w:r w:rsidR="009C1CA4">
        <w:t xml:space="preserve">equipo, personas) que entran al PBA </w:t>
      </w:r>
      <w:r>
        <w:t>son registrados y estos documentos se mantienen en [describa dónde] y están disponibles para su revisión</w:t>
      </w:r>
      <w:r w:rsidR="00C6067C">
        <w:t>,</w:t>
      </w:r>
      <w:r>
        <w:t xml:space="preserve"> a</w:t>
      </w:r>
      <w:r w:rsidR="00166FEB">
        <w:t xml:space="preserve"> pedido</w:t>
      </w:r>
      <w:r>
        <w:t xml:space="preserve">. </w:t>
      </w:r>
    </w:p>
    <w:p w14:paraId="063B3DD4" w14:textId="05F3ECFB" w:rsidR="00FC7955" w:rsidRPr="00FC7955" w:rsidRDefault="00FC7955" w:rsidP="00FC7955">
      <w:pPr>
        <w:spacing w:after="240" w:line="240" w:lineRule="auto"/>
        <w:rPr>
          <w:rFonts w:eastAsia="Calibri" w:cs="Times New Roman"/>
        </w:rPr>
      </w:pPr>
      <w:r>
        <w:t>La</w:t>
      </w:r>
      <w:r w:rsidR="009C1CA4">
        <w:t xml:space="preserve">s entregas se realizan fuera del PBA </w:t>
      </w:r>
      <w:r>
        <w:t>en [describa dónde] y se ind</w:t>
      </w:r>
      <w:r w:rsidR="009C1CA4">
        <w:t>ica esta área en el mapa del sitio</w:t>
      </w:r>
      <w:r>
        <w:t xml:space="preserve"> y la señalización coloc</w:t>
      </w:r>
      <w:r w:rsidR="009C1CA4">
        <w:t>ada en el Punto de Acceso al PBA</w:t>
      </w:r>
      <w:r>
        <w:t xml:space="preserve">. </w:t>
      </w:r>
    </w:p>
    <w:p w14:paraId="29BFAED5" w14:textId="664091DC" w:rsidR="00FC7955" w:rsidRPr="00FC7955" w:rsidRDefault="00FC7955" w:rsidP="00FC7955">
      <w:pPr>
        <w:spacing w:after="240" w:line="240" w:lineRule="auto"/>
        <w:rPr>
          <w:rFonts w:eastAsia="Calibri" w:cs="Times New Roman"/>
        </w:rPr>
      </w:pPr>
      <w:r>
        <w:t xml:space="preserve">Se limpian los vehículos y equipo que entran </w:t>
      </w:r>
      <w:r w:rsidR="009C1CA4">
        <w:t>en los Puntos de Acceso del PBA</w:t>
      </w:r>
      <w:r>
        <w:t xml:space="preserve"> para eliminar la contaminación visible y luego se desinfectan en la Estación de Limpieza y Desinfección</w:t>
      </w:r>
      <w:r w:rsidR="009C1CA4">
        <w:t xml:space="preserve"> (C&amp;D)</w:t>
      </w:r>
      <w:r>
        <w:t>.</w:t>
      </w:r>
    </w:p>
    <w:p w14:paraId="39A2D96D" w14:textId="46887356" w:rsidR="00FC7955" w:rsidRDefault="00FC7955" w:rsidP="00FC7955">
      <w:pPr>
        <w:rPr>
          <w:rFonts w:cs="Times New Roman"/>
        </w:rPr>
      </w:pPr>
      <w:r>
        <w:t xml:space="preserve">Las personas y </w:t>
      </w:r>
      <w:r w:rsidR="009C1CA4">
        <w:t xml:space="preserve">artículos </w:t>
      </w:r>
      <w:r>
        <w:t>que cruzan p</w:t>
      </w:r>
      <w:r w:rsidR="009C1CA4">
        <w:t>or los Puntos de Acceso del PBA</w:t>
      </w:r>
      <w:r>
        <w:t xml:space="preserve"> siguen los pasos específicos y apropiados de bioseguridad, los cuales se describen en la sección de Procedimiento</w:t>
      </w:r>
      <w:r w:rsidR="009C1CA4">
        <w:t xml:space="preserve"> de Entrada</w:t>
      </w:r>
      <w:r>
        <w:t xml:space="preserve"> </w:t>
      </w:r>
      <w:proofErr w:type="spellStart"/>
      <w:r w:rsidRPr="00C6067C">
        <w:t>Bioseguro</w:t>
      </w:r>
      <w:proofErr w:type="spellEnd"/>
      <w:r>
        <w:t xml:space="preserve"> de este plan.</w:t>
      </w:r>
    </w:p>
    <w:p w14:paraId="2AFF9728" w14:textId="0E67643D" w:rsidR="00CD48FF" w:rsidRPr="00DF6E53" w:rsidRDefault="00CD48FF" w:rsidP="00EC1851">
      <w:pPr>
        <w:pStyle w:val="Heading3"/>
      </w:pPr>
      <w:r>
        <w:t>Estaci</w:t>
      </w:r>
      <w:r w:rsidR="009C1CA4">
        <w:t>ón de Limpieza y Desinfección (C</w:t>
      </w:r>
      <w:r>
        <w:t>&amp;D)</w:t>
      </w:r>
    </w:p>
    <w:p w14:paraId="64780008" w14:textId="280921CD" w:rsidR="00AF5391" w:rsidRPr="00AF5391" w:rsidRDefault="00AF5391" w:rsidP="00AF5391">
      <w:pPr>
        <w:spacing w:after="0" w:line="240" w:lineRule="auto"/>
        <w:rPr>
          <w:rFonts w:eastAsia="Calibri" w:cs="Times New Roman"/>
        </w:rPr>
      </w:pPr>
      <w:r>
        <w:t>Existe una estación (o estaciones) cl</w:t>
      </w:r>
      <w:r w:rsidR="009C1CA4">
        <w:t>aramente marcada y equipada de C</w:t>
      </w:r>
      <w:r>
        <w:t xml:space="preserve">&amp;D en [DESCRIBA DÓNDE] </w:t>
      </w:r>
      <w:r w:rsidR="009C1CA4">
        <w:t>que se</w:t>
      </w:r>
      <w:r>
        <w:t xml:space="preserve"> indica con etiqueta</w:t>
      </w:r>
      <w:r w:rsidR="00C6067C">
        <w:t>,</w:t>
      </w:r>
      <w:r w:rsidR="00A33723">
        <w:t xml:space="preserve"> en el mapa del</w:t>
      </w:r>
      <w:r>
        <w:t xml:space="preserve"> </w:t>
      </w:r>
      <w:r w:rsidR="009D1F5B">
        <w:t>establecimiento</w:t>
      </w:r>
      <w:r w:rsidR="00A33723">
        <w:t xml:space="preserve"> </w:t>
      </w:r>
      <w:r>
        <w:t>al final del plan. La platafo</w:t>
      </w:r>
      <w:r w:rsidR="009C1CA4">
        <w:t>rma de lavado para la estación C</w:t>
      </w:r>
      <w:r>
        <w:t>&amp;D es hecha de [DESCRIBA LA SUPERFICIE - PAVIMENTADA, DE GRAVA, REVESTIDA DE PLÁSTICO] y se inclina en dirección opuesta al alojamiento de los animales, las áreas de recep</w:t>
      </w:r>
      <w:r w:rsidR="009C1CA4">
        <w:t>ción o almacenamiento del alimento</w:t>
      </w:r>
      <w:r>
        <w:t>, las vías fluviales, y l</w:t>
      </w:r>
      <w:r w:rsidR="009C1CA4">
        <w:t>as áreas transitadas de la granja</w:t>
      </w:r>
      <w:r>
        <w:t>. Este sitio usa [ZANJAS DE DESAGÜE, BERMAS, U OTRAS BARRERAS FÍSICAS] para contro</w:t>
      </w:r>
      <w:r w:rsidR="009C1CA4">
        <w:t>lar la escorrentía del área de C</w:t>
      </w:r>
      <w:r>
        <w:t>&amp;D para asegurar que los animales susceptibles no queden expuestos.</w:t>
      </w:r>
      <w:r w:rsidR="009C1CA4">
        <w:t xml:space="preserve"> La escorrentía de la Estación C</w:t>
      </w:r>
      <w:r>
        <w:t xml:space="preserve">&amp;D se gestiona de acuerdo con todas las regulaciones estatales y locales. </w:t>
      </w:r>
    </w:p>
    <w:p w14:paraId="762D01F4" w14:textId="77C7FDF5" w:rsidR="00AF5391" w:rsidRDefault="00DD493E" w:rsidP="00AF5391">
      <w:pPr>
        <w:spacing w:before="180" w:after="0" w:line="240" w:lineRule="auto"/>
        <w:rPr>
          <w:rFonts w:eastAsia="Calibri" w:cs="Times New Roman"/>
        </w:rPr>
      </w:pPr>
      <w:r>
        <w:t>El sitio tiene acceso a todo el equipo y todos los suministros necesarios para op</w:t>
      </w:r>
      <w:r w:rsidR="009C1CA4">
        <w:t>erar correctamente la Estación C&amp;D. Los estándares de procedimientos (SOP) para el proceso de C</w:t>
      </w:r>
      <w:r>
        <w:t>&amp;D está disponible a</w:t>
      </w:r>
      <w:r w:rsidR="00166FEB">
        <w:t xml:space="preserve"> pedido</w:t>
      </w:r>
      <w:r>
        <w:t>.</w:t>
      </w:r>
    </w:p>
    <w:p w14:paraId="2DB125FC" w14:textId="77777777" w:rsidR="00DD493E" w:rsidRDefault="00DD493E" w:rsidP="00DD493E">
      <w:pPr>
        <w:spacing w:after="0" w:line="240" w:lineRule="auto"/>
        <w:rPr>
          <w:rFonts w:eastAsia="Calibri" w:cs="Times New Roman"/>
        </w:rPr>
      </w:pPr>
    </w:p>
    <w:p w14:paraId="40FA06AD" w14:textId="18A2393B" w:rsidR="00DD493E" w:rsidRPr="00DD493E" w:rsidRDefault="00DD493E" w:rsidP="00DD493E">
      <w:pPr>
        <w:spacing w:after="0" w:line="240" w:lineRule="auto"/>
        <w:rPr>
          <w:rFonts w:eastAsia="Calibri" w:cs="Times New Roman"/>
        </w:rPr>
      </w:pPr>
      <w:r>
        <w:t>Las personas indicadas a continuación han recibido capacitación documentada sobre la</w:t>
      </w:r>
      <w:r w:rsidR="009C1CA4">
        <w:t xml:space="preserve"> selección y uso adecuado de equipo</w:t>
      </w:r>
      <w:r>
        <w:t xml:space="preserve"> personal</w:t>
      </w:r>
      <w:r w:rsidR="009C1CA4">
        <w:t xml:space="preserve"> de protección, los principios de la C</w:t>
      </w:r>
      <w:r>
        <w:t>&amp;D para evitar</w:t>
      </w:r>
      <w:r w:rsidR="009C1CA4">
        <w:t xml:space="preserve"> la introducción de un virus de una ETA</w:t>
      </w:r>
      <w:r>
        <w:t xml:space="preserve"> en el sitio, y pueden operar la Estación </w:t>
      </w:r>
      <w:r w:rsidR="009C1CA4">
        <w:t>C</w:t>
      </w:r>
      <w:r>
        <w:t xml:space="preserve">&amp;D de manera eficaz. </w:t>
      </w:r>
    </w:p>
    <w:p w14:paraId="52DEF2E4" w14:textId="77777777" w:rsidR="00DD493E" w:rsidRPr="00DD493E" w:rsidRDefault="00DD493E" w:rsidP="00DD493E">
      <w:pPr>
        <w:numPr>
          <w:ilvl w:val="0"/>
          <w:numId w:val="39"/>
        </w:numPr>
        <w:spacing w:after="0" w:line="240" w:lineRule="auto"/>
        <w:rPr>
          <w:rFonts w:eastAsia="Calibri" w:cs="Times New Roman"/>
          <w:smallCaps/>
        </w:rPr>
      </w:pPr>
      <w:r>
        <w:rPr>
          <w:smallCaps/>
        </w:rPr>
        <w:t>[Nombre]</w:t>
      </w:r>
    </w:p>
    <w:p w14:paraId="4E18EFB7" w14:textId="77777777" w:rsidR="00DD493E" w:rsidRDefault="00DD493E" w:rsidP="00610C8E">
      <w:pPr>
        <w:numPr>
          <w:ilvl w:val="0"/>
          <w:numId w:val="39"/>
        </w:numPr>
        <w:spacing w:after="0" w:line="240" w:lineRule="auto"/>
        <w:ind w:hanging="1004"/>
        <w:rPr>
          <w:rFonts w:eastAsia="Calibri" w:cs="Times New Roman"/>
          <w:smallCaps/>
        </w:rPr>
      </w:pPr>
      <w:r>
        <w:rPr>
          <w:smallCaps/>
        </w:rPr>
        <w:t>[Nombre]</w:t>
      </w:r>
    </w:p>
    <w:p w14:paraId="5D84A05E" w14:textId="77777777" w:rsidR="00DD493E" w:rsidRPr="00DD493E" w:rsidRDefault="00DD493E" w:rsidP="00DD493E">
      <w:pPr>
        <w:numPr>
          <w:ilvl w:val="0"/>
          <w:numId w:val="39"/>
        </w:numPr>
        <w:spacing w:after="0" w:line="240" w:lineRule="auto"/>
        <w:rPr>
          <w:rFonts w:eastAsia="Calibri" w:cs="Times New Roman"/>
          <w:smallCaps/>
        </w:rPr>
      </w:pPr>
      <w:r>
        <w:rPr>
          <w:smallCaps/>
        </w:rPr>
        <w:t>[Nombre]</w:t>
      </w:r>
    </w:p>
    <w:p w14:paraId="5E20F985" w14:textId="77777777" w:rsidR="00551A0C" w:rsidRDefault="00551A0C" w:rsidP="00A95194">
      <w:pPr>
        <w:spacing w:after="0" w:line="240" w:lineRule="auto"/>
        <w:rPr>
          <w:rFonts w:eastAsia="Calibri" w:cs="Times New Roman"/>
        </w:rPr>
      </w:pPr>
    </w:p>
    <w:p w14:paraId="527F552C" w14:textId="769CF484" w:rsidR="00551A0C" w:rsidRPr="00551A0C" w:rsidRDefault="00551A0C" w:rsidP="00551A0C">
      <w:pPr>
        <w:spacing w:after="0" w:line="240" w:lineRule="auto"/>
        <w:rPr>
          <w:rFonts w:eastAsia="Calibri" w:cs="Times New Roman"/>
        </w:rPr>
      </w:pPr>
      <w:r>
        <w:t xml:space="preserve">En caso de haber inclemencias del clima (temperaturas de congelación, tormentas eléctricas, vientos fuertes) durante las cuales </w:t>
      </w:r>
      <w:r w:rsidR="009C1CA4">
        <w:t>no se puede operar la Estación C</w:t>
      </w:r>
      <w:r>
        <w:t>&amp;D, tenemos los siguientes planes de contingencia para asegurar que los vehículos no lleven contaminación visible a nuestro sitio:</w:t>
      </w:r>
    </w:p>
    <w:p w14:paraId="79F35093" w14:textId="1C9973C4" w:rsidR="00551A0C" w:rsidRPr="00551A0C" w:rsidRDefault="00551A0C" w:rsidP="002F3357">
      <w:pPr>
        <w:numPr>
          <w:ilvl w:val="0"/>
          <w:numId w:val="40"/>
        </w:numPr>
        <w:spacing w:after="0" w:line="240" w:lineRule="auto"/>
        <w:rPr>
          <w:rFonts w:eastAsia="Calibri" w:cs="Times New Roman"/>
        </w:rPr>
      </w:pPr>
      <w:r>
        <w:t>[Describa las alternativas - muchos ejemplos existen en el Manual Informativo]</w:t>
      </w:r>
    </w:p>
    <w:p w14:paraId="32114F5D" w14:textId="77777777" w:rsidR="00551A0C" w:rsidRDefault="00551A0C" w:rsidP="00A95194">
      <w:pPr>
        <w:spacing w:after="0" w:line="240" w:lineRule="auto"/>
        <w:rPr>
          <w:rFonts w:eastAsia="Calibri" w:cs="Times New Roman"/>
        </w:rPr>
      </w:pPr>
    </w:p>
    <w:p w14:paraId="01422D95" w14:textId="018D8B8B" w:rsidR="00CD48FF" w:rsidRPr="00831950" w:rsidRDefault="00CD48FF" w:rsidP="00EC1851">
      <w:pPr>
        <w:pStyle w:val="Heading3"/>
      </w:pPr>
      <w:r>
        <w:t>Área Designada de Estacionamiento</w:t>
      </w:r>
    </w:p>
    <w:p w14:paraId="5ABE6C10" w14:textId="655ED9EA" w:rsidR="00BF375C" w:rsidRDefault="00BF375C" w:rsidP="00BF375C">
      <w:r>
        <w:t>El área designada de estacionamiento es claramente marcada en el sitio con [SOGAS, LETREROS, ETC.] y etique</w:t>
      </w:r>
      <w:r w:rsidR="00A33723">
        <w:t xml:space="preserve">tada en el mapa del establecimiento </w:t>
      </w:r>
      <w:r>
        <w:t>al final</w:t>
      </w:r>
      <w:r w:rsidR="009C1CA4">
        <w:t xml:space="preserve"> del plan. Se ubica fuera del PBA </w:t>
      </w:r>
      <w:r>
        <w:t>y alejada de las áreas de los animales.</w:t>
      </w:r>
    </w:p>
    <w:p w14:paraId="5DAACF95" w14:textId="424AED62" w:rsidR="00535F7A" w:rsidRDefault="007609E6" w:rsidP="00EC1851">
      <w:pPr>
        <w:pStyle w:val="Heading3"/>
      </w:pPr>
      <w:r>
        <w:t>Línea de Separación (LO</w:t>
      </w:r>
      <w:r w:rsidR="00CD48FF">
        <w:t>S)</w:t>
      </w:r>
    </w:p>
    <w:p w14:paraId="31A963F6" w14:textId="5DE4C88F" w:rsidR="00E632B9" w:rsidRDefault="00E632B9" w:rsidP="00E632B9">
      <w:pPr>
        <w:spacing w:after="200" w:line="240" w:lineRule="auto"/>
        <w:contextualSpacing/>
        <w:rPr>
          <w:rFonts w:eastAsia="Calibri" w:cs="Times New Roman"/>
        </w:rPr>
      </w:pPr>
      <w:r>
        <w:t>Se etiqueta la Líne</w:t>
      </w:r>
      <w:r w:rsidR="00A33723">
        <w:t>a de Separación en el mapa del</w:t>
      </w:r>
      <w:r>
        <w:t xml:space="preserve"> </w:t>
      </w:r>
      <w:r w:rsidR="009D1F5B">
        <w:t>establecimiento</w:t>
      </w:r>
      <w:r w:rsidR="00A33723">
        <w:t xml:space="preserve"> </w:t>
      </w:r>
      <w:r>
        <w:t>al final del plan.</w:t>
      </w:r>
    </w:p>
    <w:p w14:paraId="274AF8C1" w14:textId="52499628" w:rsidR="00535F7A" w:rsidRDefault="00535F7A" w:rsidP="00CD48FF">
      <w:pPr>
        <w:spacing w:after="0" w:line="240" w:lineRule="auto"/>
        <w:rPr>
          <w:rFonts w:cs="Times New Roman"/>
          <w:color w:val="538135" w:themeColor="accent6" w:themeShade="BF"/>
          <w:sz w:val="26"/>
          <w:szCs w:val="26"/>
        </w:rPr>
      </w:pPr>
    </w:p>
    <w:p w14:paraId="0235BA97" w14:textId="573D2371" w:rsidR="00CD48FF" w:rsidRDefault="007609E6" w:rsidP="00EC1851">
      <w:pPr>
        <w:pStyle w:val="Heading3"/>
      </w:pPr>
      <w:r>
        <w:t>Punto(s) de Acceso a la LO</w:t>
      </w:r>
      <w:r w:rsidR="00CD48FF">
        <w:t>S</w:t>
      </w:r>
    </w:p>
    <w:p w14:paraId="3E48F342" w14:textId="05BD4AEB" w:rsidR="008F4606" w:rsidRDefault="008F4606" w:rsidP="008F4606">
      <w:r>
        <w:t>El ingr</w:t>
      </w:r>
      <w:r w:rsidR="007609E6">
        <w:t xml:space="preserve">eso a la LOS </w:t>
      </w:r>
      <w:r>
        <w:t>se restringe a [NÚ</w:t>
      </w:r>
      <w:r w:rsidR="007609E6">
        <w:t>MERO] Punto(s) de Acceso a la LO</w:t>
      </w:r>
      <w:r>
        <w:t>S controlado(s) y cada uno de és</w:t>
      </w:r>
      <w:r w:rsidR="007609E6">
        <w:t xml:space="preserve">tos es etiquetado en el mapa del sitio </w:t>
      </w:r>
      <w:r>
        <w:t>al final del pl</w:t>
      </w:r>
      <w:r w:rsidR="007609E6">
        <w:t>an. Los Puntos de Acceso a la LO</w:t>
      </w:r>
      <w:r>
        <w:t>S son claramente marcados con [DESCRIBA EL MÉTODO, POR EJEMPLO, CON BANCOS, PINTURA EN AEROSOL, CINTA</w:t>
      </w:r>
      <w:r w:rsidR="007609E6">
        <w:t xml:space="preserve"> ADHESIVA</w:t>
      </w:r>
      <w:r>
        <w:t xml:space="preserve">, DUCHAS]. </w:t>
      </w:r>
    </w:p>
    <w:p w14:paraId="0FA90498" w14:textId="51F46FD6" w:rsidR="008F4606" w:rsidRDefault="008F4606" w:rsidP="008F4606">
      <w:r>
        <w:t>Los letreros escritos en [ENUMERE LOS IDIOMAS PROVEÍDOS] son colocados en to</w:t>
      </w:r>
      <w:r w:rsidR="007609E6">
        <w:t>dos los Puntos de Acceso a la LO</w:t>
      </w:r>
      <w:r>
        <w:t xml:space="preserve">S que incluyen (borre lo que no corresponde) [MEDIDAS DE BIOSEGURIDAD QUE SE DEBERÁN ACATAR]. </w:t>
      </w:r>
    </w:p>
    <w:p w14:paraId="6221F7FC" w14:textId="4B57B9DE" w:rsidR="008F4606" w:rsidRDefault="008F4606" w:rsidP="008F4606">
      <w:r>
        <w:t>Todos los movimientos (de animales, equipo, suministros</w:t>
      </w:r>
      <w:r w:rsidR="007609E6">
        <w:t>, personas) que cruzan por la LO</w:t>
      </w:r>
      <w:r>
        <w:t>S son registrados y estos documentos se mantienen en [DESCRIBA DÓNDE] y están disponib</w:t>
      </w:r>
      <w:r w:rsidR="00166FEB">
        <w:t>les para su revisión a pedido</w:t>
      </w:r>
      <w:r>
        <w:t xml:space="preserve">. </w:t>
      </w:r>
    </w:p>
    <w:p w14:paraId="4C33644D" w14:textId="2A73500D" w:rsidR="008F4606" w:rsidRDefault="008F4606" w:rsidP="008F4606">
      <w:r>
        <w:t>El área designada para la carga/descarga de animales</w:t>
      </w:r>
      <w:r w:rsidR="00A33723">
        <w:t xml:space="preserve"> es etiquetada en el mapa del </w:t>
      </w:r>
      <w:r w:rsidR="009D1F5B">
        <w:t>establecimiento</w:t>
      </w:r>
      <w:r w:rsidR="00A33723">
        <w:t xml:space="preserve"> </w:t>
      </w:r>
      <w:r>
        <w:t>al final del plan y ésta NO se usa como punto de entrada de personas, a menos que no haya ninguna alternativa.</w:t>
      </w:r>
    </w:p>
    <w:p w14:paraId="28429F3F" w14:textId="4D822BEF" w:rsidR="008F4606" w:rsidRDefault="008F4606" w:rsidP="008F4606">
      <w:r>
        <w:t xml:space="preserve">Las personas que cruzan por los Puntos de Acceso a la LDS siguen los pasos específicos y apropiados de bioseguridad, los cuales se describen en la sección de Procedimiento </w:t>
      </w:r>
      <w:r w:rsidR="00A33723">
        <w:t xml:space="preserve">de Entrada </w:t>
      </w:r>
      <w:proofErr w:type="spellStart"/>
      <w:r w:rsidR="00A33723">
        <w:t>Bioseguro</w:t>
      </w:r>
      <w:proofErr w:type="spellEnd"/>
      <w:r>
        <w:t xml:space="preserve"> de este plan.</w:t>
      </w:r>
    </w:p>
    <w:p w14:paraId="3A4D6955" w14:textId="664A01F0" w:rsidR="00613C2F" w:rsidRDefault="00613C2F" w:rsidP="008F4606">
      <w:r>
        <w:t>Las medidas de bioseguridad que se toman cuando los alimentos, artículos personales, equipo</w:t>
      </w:r>
      <w:r w:rsidR="007609E6">
        <w:t>, y suministros cruzan por la LO</w:t>
      </w:r>
      <w:r>
        <w:t>S incluyen [DESCRIBA LAS MEDIDAS DE BIOSEGURIDAD AQUÍ, POR EJEMPLO, LA LIMPIEZA Y DESINFECCIÓN, EL USO DE LA LUZ ULTRAVIOLETA, LA FUMIGACIÓN, ETC.].</w:t>
      </w:r>
    </w:p>
    <w:p w14:paraId="2A7AEE90" w14:textId="43BE041B" w:rsidR="00CD48FF" w:rsidRDefault="00CD48FF" w:rsidP="00EC1851">
      <w:pPr>
        <w:pStyle w:val="Heading3"/>
      </w:pPr>
      <w:r>
        <w:t>Asegurar los Edificios</w:t>
      </w:r>
    </w:p>
    <w:p w14:paraId="2D50E0EE" w14:textId="13C8B61B" w:rsidR="008C2E37" w:rsidRDefault="00E632B9" w:rsidP="00CD48FF">
      <w:pPr>
        <w:spacing w:after="0" w:line="240" w:lineRule="auto"/>
        <w:rPr>
          <w:rFonts w:cs="Times New Roman"/>
          <w:szCs w:val="26"/>
        </w:rPr>
      </w:pPr>
      <w:r>
        <w:t>[NOMBRE(S)] es/son responsable(s) de asegurar que los edificios queden cerrados con llave.</w:t>
      </w:r>
    </w:p>
    <w:p w14:paraId="12D1CD9A" w14:textId="77777777" w:rsidR="008C2E37" w:rsidRPr="008C2E37" w:rsidRDefault="008C2E37" w:rsidP="00CD48FF">
      <w:pPr>
        <w:spacing w:after="0" w:line="240" w:lineRule="auto"/>
        <w:rPr>
          <w:rFonts w:cs="Times New Roman"/>
          <w:szCs w:val="26"/>
        </w:rPr>
      </w:pPr>
    </w:p>
    <w:p w14:paraId="15C936D5" w14:textId="7EBD6710" w:rsidR="00CD48FF" w:rsidRPr="00B808E7" w:rsidRDefault="00B569B2" w:rsidP="00B808E7">
      <w:pPr>
        <w:pStyle w:val="Heading2"/>
        <w:numPr>
          <w:ilvl w:val="0"/>
          <w:numId w:val="49"/>
        </w:numPr>
        <w:ind w:left="360"/>
        <w:rPr>
          <w:color w:val="auto"/>
        </w:rPr>
      </w:pPr>
      <w:r>
        <w:rPr>
          <w:color w:val="auto"/>
        </w:rPr>
        <w:t>Vehículos y Equipo</w:t>
      </w:r>
    </w:p>
    <w:p w14:paraId="1944F2AE" w14:textId="77777777" w:rsidR="00B569B2" w:rsidRDefault="00B569B2" w:rsidP="00EC1851">
      <w:pPr>
        <w:pStyle w:val="Heading3"/>
      </w:pPr>
      <w:r>
        <w:t>Vehículos y Equipo (que no sean del transporte de animales)</w:t>
      </w:r>
    </w:p>
    <w:p w14:paraId="051EBDE1" w14:textId="71DB7085" w:rsidR="00B569B2" w:rsidRDefault="00B569B2" w:rsidP="00B569B2">
      <w:r>
        <w:t>Se limpian todos los vehículos y equipo que no contienen animales vivos para eliminar la contaminación visible y se desinf</w:t>
      </w:r>
      <w:r w:rsidR="007609E6">
        <w:t>ectan antes de que cruzar el PBA</w:t>
      </w:r>
      <w:r>
        <w:t>; de lo contrario, se prohíbe su entrada.</w:t>
      </w:r>
    </w:p>
    <w:p w14:paraId="096F820A" w14:textId="541B76B6" w:rsidR="00AD26D9" w:rsidRDefault="00AD26D9" w:rsidP="00B569B2">
      <w:r>
        <w:t xml:space="preserve">Respecto </w:t>
      </w:r>
      <w:r w:rsidR="000D578C">
        <w:t xml:space="preserve">al </w:t>
      </w:r>
      <w:r>
        <w:t xml:space="preserve">intercambio del equipo con otros sitios: </w:t>
      </w:r>
      <w:r>
        <w:rPr>
          <w:highlight w:val="yellow"/>
        </w:rPr>
        <w:t>(Escoja una opción, modifíquela, y borre la otra)</w:t>
      </w:r>
    </w:p>
    <w:p w14:paraId="37A76261" w14:textId="44D3BE71" w:rsidR="00AD26D9" w:rsidRDefault="00AD26D9" w:rsidP="008E04F7">
      <w:pPr>
        <w:ind w:left="1440" w:hanging="720"/>
      </w:pPr>
      <w:r>
        <w:rPr>
          <w:rFonts w:ascii="Segoe UI Symbol" w:hAnsi="Segoe UI Symbol"/>
        </w:rPr>
        <w:lastRenderedPageBreak/>
        <w:t>☐</w:t>
      </w:r>
      <w:r>
        <w:tab/>
        <w:t xml:space="preserve">Se comparte el equipo con otros sitios dentro del sistema solamente cuando sea necesario y se toman medidas para limpiar y desinfectar de manera efectiva </w:t>
      </w:r>
      <w:r w:rsidR="007609E6">
        <w:t xml:space="preserve">el equipo antes de que cruce el </w:t>
      </w:r>
      <w:r>
        <w:t>P</w:t>
      </w:r>
      <w:r w:rsidR="007609E6">
        <w:t>BA</w:t>
      </w:r>
      <w:r>
        <w:t>.</w:t>
      </w:r>
    </w:p>
    <w:p w14:paraId="5CE280EB" w14:textId="64FC6F07" w:rsidR="00AD26D9" w:rsidRDefault="00AD26D9" w:rsidP="00AD26D9">
      <w:pPr>
        <w:ind w:firstLine="720"/>
      </w:pPr>
      <w:r>
        <w:rPr>
          <w:rFonts w:ascii="Segoe UI Symbol" w:hAnsi="Segoe UI Symbol"/>
        </w:rPr>
        <w:t>☐</w:t>
      </w:r>
      <w:r>
        <w:tab/>
        <w:t>El equipo que se usa en este sitio no se comparte con equipo de otros sitios.</w:t>
      </w:r>
    </w:p>
    <w:p w14:paraId="07670ADA" w14:textId="42A9F210" w:rsidR="00B569B2" w:rsidRDefault="007609E6" w:rsidP="00EC1851">
      <w:pPr>
        <w:pStyle w:val="Heading3"/>
      </w:pPr>
      <w:r>
        <w:t>Camiones/Remolques del</w:t>
      </w:r>
      <w:r w:rsidR="00B569B2">
        <w:t xml:space="preserve"> Ganado (Vehículos de Transporte de Animales)</w:t>
      </w:r>
    </w:p>
    <w:p w14:paraId="171803D2" w14:textId="3CA5F903" w:rsidR="00B569B2" w:rsidRDefault="00B569B2" w:rsidP="00FA67FE">
      <w:r>
        <w:t>Todos los vehículos de transporte de animales</w:t>
      </w:r>
      <w:r w:rsidR="000D578C">
        <w:t>,</w:t>
      </w:r>
      <w:r>
        <w:t xml:space="preserve"> vacíos se limpian y desinfectan antes de llegar al sitio (para cargas salientes) o antes de que se carguen los animales para su entrega al sitio (para cargas entrantes). </w:t>
      </w:r>
    </w:p>
    <w:p w14:paraId="0F5752BA" w14:textId="4490F114" w:rsidR="00B569B2" w:rsidRDefault="007609E6" w:rsidP="001A5477">
      <w:r>
        <w:t xml:space="preserve">No se permite que crucen el PBA </w:t>
      </w:r>
      <w:r w:rsidR="00092144">
        <w:t xml:space="preserve">los vehículos de transporte de animales que contienen animales que no se descargan en este sitio. </w:t>
      </w:r>
      <w:r w:rsidR="00092144">
        <w:rPr>
          <w:highlight w:val="yellow"/>
        </w:rPr>
        <w:t>(Escoja una opción, modifíquela, y borre la otra)</w:t>
      </w:r>
    </w:p>
    <w:p w14:paraId="240D6F55" w14:textId="2A1B0E69" w:rsidR="00B569B2" w:rsidRDefault="00B569B2" w:rsidP="00E0726A">
      <w:pPr>
        <w:spacing w:after="0"/>
      </w:pPr>
      <w:r>
        <w:tab/>
      </w:r>
      <w:r>
        <w:rPr>
          <w:rFonts w:ascii="Segoe UI Symbol" w:hAnsi="Segoe UI Symbol"/>
        </w:rPr>
        <w:t>☐</w:t>
      </w:r>
      <w:r w:rsidR="007609E6">
        <w:tab/>
        <w:t>El PBA empieza al extremo exterior de la rampa</w:t>
      </w:r>
      <w:r>
        <w:t xml:space="preserve"> pa</w:t>
      </w:r>
      <w:r w:rsidR="007609E6">
        <w:t>ra que el camión no entre al PBA</w:t>
      </w:r>
      <w:r>
        <w:t>.</w:t>
      </w:r>
    </w:p>
    <w:p w14:paraId="4443E6C1" w14:textId="55911603" w:rsidR="00256E65" w:rsidRDefault="00256E65" w:rsidP="00E0726A">
      <w:pPr>
        <w:spacing w:after="0"/>
        <w:ind w:left="1440" w:hanging="720"/>
      </w:pPr>
      <w:r>
        <w:rPr>
          <w:rFonts w:ascii="Segoe UI Symbol" w:hAnsi="Segoe UI Symbol"/>
        </w:rPr>
        <w:t>☐</w:t>
      </w:r>
      <w:r w:rsidR="007609E6">
        <w:tab/>
        <w:t>Se reubica el PBA</w:t>
      </w:r>
      <w:r>
        <w:t xml:space="preserve"> mientras se descargan los animales. Luego de que el cam</w:t>
      </w:r>
      <w:r w:rsidR="007609E6">
        <w:t>ión salga, se reestablece el PBA y se realiza C</w:t>
      </w:r>
      <w:r>
        <w:t>&amp;D en su superf</w:t>
      </w:r>
      <w:r w:rsidR="007609E6">
        <w:t>icie. Si no se puede realizar C</w:t>
      </w:r>
      <w:r>
        <w:t xml:space="preserve">&amp;D en la superficie, se aplica una cantidad adecuada de cal para cubrir el área. </w:t>
      </w:r>
    </w:p>
    <w:p w14:paraId="7CFAEA9D" w14:textId="6CBB99F8" w:rsidR="00B569B2" w:rsidRDefault="00B569B2" w:rsidP="006A1993">
      <w:pPr>
        <w:ind w:left="1440" w:hanging="720"/>
      </w:pPr>
      <w:r>
        <w:rPr>
          <w:rFonts w:ascii="Segoe UI Symbol" w:hAnsi="Segoe UI Symbol"/>
        </w:rPr>
        <w:t>☐</w:t>
      </w:r>
      <w:r w:rsidR="007609E6">
        <w:tab/>
        <w:t>Se utiliza transporte interno</w:t>
      </w:r>
      <w:r>
        <w:t xml:space="preserve"> para t</w:t>
      </w:r>
      <w:r w:rsidR="007210A7">
        <w:t>ransportar los animales del borde del PBA al Punto de Acceso a la LOS</w:t>
      </w:r>
      <w:r>
        <w:t xml:space="preserve"> de los edificios.  </w:t>
      </w:r>
    </w:p>
    <w:p w14:paraId="01F2C466" w14:textId="58704DB0" w:rsidR="00E61752" w:rsidRPr="00E0726A" w:rsidRDefault="00E61752" w:rsidP="00E0726A">
      <w:pPr>
        <w:pStyle w:val="Heading2"/>
        <w:numPr>
          <w:ilvl w:val="0"/>
          <w:numId w:val="49"/>
        </w:numPr>
        <w:ind w:left="360"/>
        <w:rPr>
          <w:color w:val="auto"/>
        </w:rPr>
      </w:pPr>
      <w:r>
        <w:rPr>
          <w:color w:val="auto"/>
        </w:rPr>
        <w:t>Personal</w:t>
      </w:r>
    </w:p>
    <w:p w14:paraId="63495175" w14:textId="74E5E9D4" w:rsidR="00CD48FF" w:rsidRDefault="00CD48FF" w:rsidP="00EC1851">
      <w:pPr>
        <w:pStyle w:val="Heading3"/>
      </w:pPr>
      <w:r>
        <w:t>Antes de Llegar al Sitio</w:t>
      </w:r>
    </w:p>
    <w:p w14:paraId="54A1A803" w14:textId="1CE9E8D9" w:rsidR="00AB0145" w:rsidRPr="00AB0145" w:rsidRDefault="00AB0145" w:rsidP="00AB0145">
      <w:pPr>
        <w:tabs>
          <w:tab w:val="left" w:pos="360"/>
        </w:tabs>
        <w:spacing w:after="200" w:line="240" w:lineRule="auto"/>
        <w:rPr>
          <w:rFonts w:eastAsia="Calibri" w:cs="Times New Roman"/>
        </w:rPr>
      </w:pPr>
      <w:r>
        <w:t xml:space="preserve">El </w:t>
      </w:r>
      <w:r w:rsidR="00694FE6">
        <w:t>Coordinador</w:t>
      </w:r>
      <w:r>
        <w:t xml:space="preserve"> de Bioseguridad asegura que todas las persona</w:t>
      </w:r>
      <w:r w:rsidR="007210A7">
        <w:t>s que necesitan cruzar por la LO</w:t>
      </w:r>
      <w:r>
        <w:t>S reciban instrucciones antes de llegar al sitio</w:t>
      </w:r>
      <w:r w:rsidR="000D578C">
        <w:t xml:space="preserve"> sobre</w:t>
      </w:r>
      <w:r>
        <w:t xml:space="preserve">: </w:t>
      </w:r>
    </w:p>
    <w:p w14:paraId="58B767A9" w14:textId="78C486E8" w:rsidR="00AB0145" w:rsidRPr="00AB0145" w:rsidRDefault="00AB0145" w:rsidP="00AB0145">
      <w:pPr>
        <w:numPr>
          <w:ilvl w:val="0"/>
          <w:numId w:val="40"/>
        </w:numPr>
        <w:tabs>
          <w:tab w:val="left" w:pos="360"/>
        </w:tabs>
        <w:spacing w:after="200" w:line="240" w:lineRule="auto"/>
        <w:contextualSpacing/>
        <w:rPr>
          <w:rFonts w:eastAsia="Calibri" w:cs="Times New Roman"/>
        </w:rPr>
      </w:pPr>
      <w:r>
        <w:t>vehículo limpio (libre de todo estiércol/excremento animal)</w:t>
      </w:r>
      <w:r w:rsidR="000D578C">
        <w:t>,</w:t>
      </w:r>
      <w:r>
        <w:t xml:space="preserve"> que no se ha contaminado por ropa, calzado, u otros artículos sucios</w:t>
      </w:r>
    </w:p>
    <w:p w14:paraId="0F109FCE" w14:textId="0B26487C" w:rsidR="00AB0145" w:rsidRPr="00AB0145" w:rsidRDefault="000D578C" w:rsidP="00AB0145">
      <w:pPr>
        <w:numPr>
          <w:ilvl w:val="0"/>
          <w:numId w:val="40"/>
        </w:numPr>
        <w:tabs>
          <w:tab w:val="left" w:pos="360"/>
        </w:tabs>
        <w:spacing w:after="200" w:line="240" w:lineRule="auto"/>
        <w:contextualSpacing/>
        <w:rPr>
          <w:rFonts w:eastAsia="Calibri" w:cs="Times New Roman"/>
        </w:rPr>
      </w:pPr>
      <w:r>
        <w:t>higiene personal: duchado</w:t>
      </w:r>
      <w:r w:rsidR="00334D89">
        <w:t xml:space="preserve"> y vestid</w:t>
      </w:r>
      <w:r>
        <w:t>o</w:t>
      </w:r>
      <w:r w:rsidR="00334D89">
        <w:t xml:space="preserve"> </w:t>
      </w:r>
      <w:r>
        <w:t>con</w:t>
      </w:r>
      <w:r w:rsidR="00334D89">
        <w:t xml:space="preserve"> ropa y calzado limpio</w:t>
      </w:r>
      <w:r>
        <w:t>,</w:t>
      </w:r>
      <w:r w:rsidR="00334D89">
        <w:t xml:space="preserve"> </w:t>
      </w:r>
      <w:r>
        <w:t>después de</w:t>
      </w:r>
      <w:r w:rsidR="00334D89">
        <w:t xml:space="preserve"> su último contacto con animales susceptibles. </w:t>
      </w:r>
    </w:p>
    <w:p w14:paraId="0BCF5A69" w14:textId="77777777" w:rsidR="00AB0145" w:rsidRPr="00AB0145" w:rsidRDefault="00AB0145" w:rsidP="00AB0145">
      <w:pPr>
        <w:numPr>
          <w:ilvl w:val="1"/>
          <w:numId w:val="40"/>
        </w:numPr>
        <w:tabs>
          <w:tab w:val="left" w:pos="360"/>
        </w:tabs>
        <w:spacing w:after="200" w:line="240" w:lineRule="auto"/>
        <w:contextualSpacing/>
        <w:rPr>
          <w:rFonts w:eastAsia="Calibri" w:cs="Times New Roman"/>
        </w:rPr>
      </w:pPr>
      <w:r>
        <w:t>Para las personas que trabajan con los animales y viven en el sitio, se exige que se duchen y se pongan ropa/calzado limpio antes de salir de la casa.</w:t>
      </w:r>
    </w:p>
    <w:p w14:paraId="2CCC26F1" w14:textId="0F415C9B" w:rsidR="00AB0145" w:rsidRDefault="00AB0145" w:rsidP="00AB0145">
      <w:pPr>
        <w:numPr>
          <w:ilvl w:val="1"/>
          <w:numId w:val="40"/>
        </w:numPr>
        <w:tabs>
          <w:tab w:val="left" w:pos="360"/>
        </w:tabs>
        <w:spacing w:after="200" w:line="240" w:lineRule="auto"/>
        <w:contextualSpacing/>
        <w:rPr>
          <w:rFonts w:eastAsia="Calibri" w:cs="Times New Roman"/>
        </w:rPr>
      </w:pPr>
      <w:r>
        <w:t>Para las personas que viven fuera del sitio, luego de ducharse y ponerse ropa/calzado limpio, NO pueden tener contacto con animales, vivos o muertos, ni con instalaciones donde se mantienen animales antes de llegar al sitio.</w:t>
      </w:r>
    </w:p>
    <w:p w14:paraId="4240E877" w14:textId="7ED39BB7" w:rsidR="00F876CA" w:rsidRDefault="007210A7" w:rsidP="00F876CA">
      <w:pPr>
        <w:numPr>
          <w:ilvl w:val="0"/>
          <w:numId w:val="40"/>
        </w:numPr>
        <w:tabs>
          <w:tab w:val="left" w:pos="360"/>
        </w:tabs>
        <w:spacing w:after="200" w:line="240" w:lineRule="auto"/>
        <w:contextualSpacing/>
        <w:rPr>
          <w:rFonts w:eastAsia="Calibri" w:cs="Times New Roman"/>
        </w:rPr>
      </w:pPr>
      <w:r>
        <w:t>Información sobre</w:t>
      </w:r>
      <w:r w:rsidR="00F876CA">
        <w:t xml:space="preserve"> las medidas de bioseguridad que deberán acatar una vez que lleguen.</w:t>
      </w:r>
    </w:p>
    <w:p w14:paraId="0CF14DC1" w14:textId="77777777" w:rsidR="00F876CA" w:rsidRPr="00AB0145" w:rsidRDefault="00F876CA" w:rsidP="00F876CA">
      <w:pPr>
        <w:tabs>
          <w:tab w:val="left" w:pos="360"/>
        </w:tabs>
        <w:spacing w:after="200" w:line="240" w:lineRule="auto"/>
        <w:ind w:left="780"/>
        <w:contextualSpacing/>
        <w:rPr>
          <w:rFonts w:eastAsia="Calibri" w:cs="Times New Roman"/>
        </w:rPr>
      </w:pPr>
    </w:p>
    <w:p w14:paraId="0C79476F" w14:textId="25DDB590" w:rsidR="00AB0145" w:rsidRPr="00AB0145" w:rsidRDefault="00AB0145" w:rsidP="008E04F7">
      <w:pPr>
        <w:tabs>
          <w:tab w:val="left" w:pos="360"/>
        </w:tabs>
        <w:spacing w:after="0" w:line="240" w:lineRule="auto"/>
        <w:rPr>
          <w:rFonts w:eastAsia="Calibri" w:cs="Times New Roman"/>
        </w:rPr>
      </w:pPr>
      <w:r>
        <w:t>Estas personas habrán firmado un Acuerdo de Llegada de Empleados y Visitantes que quedará archivado, en el cual manifiestan estar de acuerdo con acatar los procedimientos</w:t>
      </w:r>
      <w:r w:rsidR="007210A7">
        <w:t xml:space="preserve"> de entrada</w:t>
      </w:r>
      <w:r>
        <w:t xml:space="preserve"> </w:t>
      </w:r>
      <w:proofErr w:type="spellStart"/>
      <w:r>
        <w:t>bioseguros</w:t>
      </w:r>
      <w:proofErr w:type="spellEnd"/>
      <w:r>
        <w:t xml:space="preserve"> (que se describen a continuación).</w:t>
      </w:r>
    </w:p>
    <w:p w14:paraId="276A4159" w14:textId="77777777" w:rsidR="00A81CD0" w:rsidRDefault="00A81CD0" w:rsidP="00CD48FF">
      <w:pPr>
        <w:spacing w:after="0" w:line="240" w:lineRule="auto"/>
        <w:rPr>
          <w:rFonts w:cs="Times New Roman"/>
          <w:color w:val="538135" w:themeColor="accent6" w:themeShade="BF"/>
          <w:sz w:val="26"/>
          <w:szCs w:val="26"/>
        </w:rPr>
      </w:pPr>
    </w:p>
    <w:p w14:paraId="3259AC34" w14:textId="77777777" w:rsidR="00CD48FF" w:rsidRDefault="00CD48FF" w:rsidP="00EC1851">
      <w:pPr>
        <w:pStyle w:val="Heading3"/>
      </w:pPr>
      <w:r>
        <w:t>Registro de Entradas</w:t>
      </w:r>
    </w:p>
    <w:p w14:paraId="3E8D435D" w14:textId="0B43D4EF" w:rsidR="003645E5" w:rsidRPr="003645E5" w:rsidRDefault="003645E5" w:rsidP="003645E5">
      <w:pPr>
        <w:tabs>
          <w:tab w:val="left" w:pos="0"/>
        </w:tabs>
        <w:spacing w:after="200" w:line="240" w:lineRule="auto"/>
        <w:rPr>
          <w:rFonts w:eastAsia="Calibri" w:cs="Times New Roman"/>
        </w:rPr>
      </w:pPr>
      <w:r>
        <w:t xml:space="preserve">Todas las personas que cruzan </w:t>
      </w:r>
      <w:r w:rsidR="007210A7">
        <w:t>por los Puntos de Acceso a la LO</w:t>
      </w:r>
      <w:r>
        <w:t xml:space="preserve">S completan el registro de entradas, lo cual se encuentra en [ubicación], a menos que sean trabajadores llegando para su turno. </w:t>
      </w:r>
    </w:p>
    <w:p w14:paraId="4C5E1CF4" w14:textId="3F5CB9BB" w:rsidR="003645E5" w:rsidRPr="003645E5" w:rsidRDefault="003645E5" w:rsidP="003645E5">
      <w:pPr>
        <w:tabs>
          <w:tab w:val="left" w:pos="360"/>
        </w:tabs>
        <w:spacing w:after="200" w:line="240" w:lineRule="auto"/>
        <w:ind w:left="360" w:hanging="360"/>
        <w:rPr>
          <w:rFonts w:eastAsia="Calibri" w:cs="Times New Roman"/>
        </w:rPr>
      </w:pPr>
      <w:r>
        <w:t>El registro de entradas es supervisado por [personas responsables] en el sitio para asegurar que se complete con precisión.</w:t>
      </w:r>
    </w:p>
    <w:p w14:paraId="51899222" w14:textId="4D86B352" w:rsidR="003645E5" w:rsidRPr="003645E5" w:rsidRDefault="003645E5" w:rsidP="00600AB0">
      <w:pPr>
        <w:tabs>
          <w:tab w:val="left" w:pos="0"/>
        </w:tabs>
        <w:spacing w:after="240" w:line="240" w:lineRule="auto"/>
        <w:rPr>
          <w:rFonts w:eastAsia="Calibri" w:cs="Times New Roman"/>
        </w:rPr>
      </w:pPr>
      <w:r>
        <w:lastRenderedPageBreak/>
        <w:t>Se mantiene la información de contacto y los registros de horarios de trabajo</w:t>
      </w:r>
      <w:r w:rsidR="00FA4460">
        <w:t>,</w:t>
      </w:r>
      <w:r>
        <w:t xml:space="preserve"> de todos los trabajadores, y se publican estos datos en [ubicación]. </w:t>
      </w:r>
    </w:p>
    <w:p w14:paraId="3EF3C9BE" w14:textId="0C5406D7" w:rsidR="00CD48FF" w:rsidRDefault="00CD48FF" w:rsidP="00EC1851">
      <w:pPr>
        <w:pStyle w:val="Heading3"/>
      </w:pPr>
      <w:r>
        <w:t xml:space="preserve">Procedimiento </w:t>
      </w:r>
      <w:r w:rsidR="007210A7">
        <w:t xml:space="preserve">de Entrada/Salida </w:t>
      </w:r>
      <w:proofErr w:type="spellStart"/>
      <w:r>
        <w:t>Bioseguro</w:t>
      </w:r>
      <w:proofErr w:type="spellEnd"/>
      <w:r>
        <w:t xml:space="preserve"> </w:t>
      </w:r>
    </w:p>
    <w:p w14:paraId="62B7FB6A" w14:textId="35F0490A" w:rsidR="007F7D10" w:rsidRPr="007F7D10" w:rsidRDefault="007210A7" w:rsidP="007F7D10">
      <w:pPr>
        <w:spacing w:after="0" w:line="240" w:lineRule="auto"/>
        <w:rPr>
          <w:rFonts w:eastAsia="Calibri" w:cs="Times New Roman"/>
        </w:rPr>
      </w:pPr>
      <w:r>
        <w:t>Al entrar al PBA</w:t>
      </w:r>
      <w:r w:rsidR="001F5AF7">
        <w:t xml:space="preserve">, todas las personas deberán: </w:t>
      </w:r>
    </w:p>
    <w:p w14:paraId="67B80825" w14:textId="77777777" w:rsidR="001F5AF7" w:rsidRDefault="001F5AF7" w:rsidP="001F5AF7">
      <w:pPr>
        <w:pStyle w:val="ListParagraph"/>
        <w:numPr>
          <w:ilvl w:val="0"/>
          <w:numId w:val="41"/>
        </w:numPr>
        <w:spacing w:after="240" w:line="240" w:lineRule="auto"/>
        <w:rPr>
          <w:rFonts w:eastAsia="Calibri" w:cs="Times New Roman"/>
        </w:rPr>
      </w:pPr>
      <w:r>
        <w:t xml:space="preserve">Ponerse calzado desechable o que se puede desinfectar </w:t>
      </w:r>
    </w:p>
    <w:p w14:paraId="577CE13D" w14:textId="19FE9C24" w:rsidR="007F7D10" w:rsidRDefault="001F5AF7" w:rsidP="001F5AF7">
      <w:pPr>
        <w:pStyle w:val="ListParagraph"/>
        <w:numPr>
          <w:ilvl w:val="0"/>
          <w:numId w:val="41"/>
        </w:numPr>
        <w:spacing w:after="240" w:line="240" w:lineRule="auto"/>
        <w:rPr>
          <w:rFonts w:eastAsia="Calibri" w:cs="Times New Roman"/>
        </w:rPr>
      </w:pPr>
      <w:r>
        <w:t>Ponerse guantes o aplicar desinfectante de manos</w:t>
      </w:r>
    </w:p>
    <w:p w14:paraId="4AB1FD97" w14:textId="274DD9E2" w:rsidR="00282067" w:rsidRDefault="00282067" w:rsidP="00282067">
      <w:pPr>
        <w:spacing w:after="240" w:line="240" w:lineRule="auto"/>
        <w:rPr>
          <w:rFonts w:eastAsia="Calibri" w:cs="Times New Roman"/>
        </w:rPr>
      </w:pPr>
      <w:r>
        <w:t>Todas las entregas y</w:t>
      </w:r>
      <w:r w:rsidR="007210A7">
        <w:t xml:space="preserve"> artículos que entran al PBA</w:t>
      </w:r>
      <w:r>
        <w:t xml:space="preserve"> se registran en el registro de _______.</w:t>
      </w:r>
    </w:p>
    <w:p w14:paraId="6CD9D2D3" w14:textId="466EB3E9" w:rsidR="007F7D10" w:rsidRPr="00282067" w:rsidRDefault="00282067" w:rsidP="00282067">
      <w:pPr>
        <w:spacing w:before="180" w:after="240" w:line="240" w:lineRule="auto"/>
        <w:rPr>
          <w:rFonts w:eastAsia="Calibri" w:cs="Times New Roman"/>
        </w:rPr>
      </w:pPr>
      <w:r>
        <w:t>Los v</w:t>
      </w:r>
      <w:r w:rsidR="007210A7">
        <w:t xml:space="preserve">ehículos y equipo que entran al PBA </w:t>
      </w:r>
      <w:r>
        <w:t xml:space="preserve">tienen que ser limpiados y desinfectados (Se aborda el tema de los Vehículos en la Sección 6: Vehículos y Equipo). </w:t>
      </w:r>
    </w:p>
    <w:p w14:paraId="641DB775" w14:textId="51035CA1" w:rsidR="00282067" w:rsidRDefault="00282067" w:rsidP="00282067">
      <w:pPr>
        <w:spacing w:after="0"/>
        <w:rPr>
          <w:rFonts w:cs="Times New Roman"/>
        </w:rPr>
      </w:pPr>
      <w:r>
        <w:t>Todas las personas que c</w:t>
      </w:r>
      <w:r w:rsidR="007210A7">
        <w:t>ruzan por la LO</w:t>
      </w:r>
      <w:r>
        <w:t xml:space="preserve">S deberán: </w:t>
      </w:r>
    </w:p>
    <w:p w14:paraId="28A40C90" w14:textId="7DEC6BE5" w:rsidR="00282067" w:rsidRDefault="00282067" w:rsidP="00282067">
      <w:pPr>
        <w:pStyle w:val="ListParagraph"/>
        <w:numPr>
          <w:ilvl w:val="0"/>
          <w:numId w:val="43"/>
        </w:numPr>
        <w:spacing w:after="0"/>
      </w:pPr>
      <w:r>
        <w:t>Ducharse al entrar, ducharse al salir (borre si no corresponde para este sitio)</w:t>
      </w:r>
    </w:p>
    <w:p w14:paraId="342160E9" w14:textId="4CB28FA5" w:rsidR="007F7D10" w:rsidRPr="00282067" w:rsidRDefault="00282067" w:rsidP="00282067">
      <w:pPr>
        <w:pStyle w:val="ListParagraph"/>
        <w:numPr>
          <w:ilvl w:val="0"/>
          <w:numId w:val="43"/>
        </w:numPr>
        <w:spacing w:after="0"/>
      </w:pPr>
      <w:r>
        <w:t xml:space="preserve">Ponerse los </w:t>
      </w:r>
      <w:r w:rsidR="007210A7">
        <w:t xml:space="preserve">overoles </w:t>
      </w:r>
      <w:r>
        <w:t>o vestiment</w:t>
      </w:r>
      <w:r w:rsidR="00FA4460">
        <w:t>a</w:t>
      </w:r>
      <w:r>
        <w:t xml:space="preserve"> y calzado específicos del sit</w:t>
      </w:r>
      <w:r w:rsidR="007210A7">
        <w:t>io en el Punto de Acceso a la LO</w:t>
      </w:r>
      <w:r>
        <w:t xml:space="preserve">S. </w:t>
      </w:r>
    </w:p>
    <w:p w14:paraId="43194C91" w14:textId="22EF0D2D" w:rsidR="007F7D10" w:rsidRPr="007F7D10" w:rsidRDefault="007F7D10" w:rsidP="007F7D10">
      <w:pPr>
        <w:spacing w:after="0"/>
        <w:ind w:left="1170" w:hanging="450"/>
        <w:rPr>
          <w:rFonts w:cs="Times New Roman"/>
        </w:rPr>
      </w:pPr>
      <w:r>
        <w:t>o</w:t>
      </w:r>
      <w:r>
        <w:tab/>
        <w:t xml:space="preserve">No se permite en ninguna circunstancia el paso por </w:t>
      </w:r>
      <w:r w:rsidR="007210A7">
        <w:t>la LO</w:t>
      </w:r>
      <w:r>
        <w:t xml:space="preserve">S </w:t>
      </w:r>
      <w:r w:rsidR="00FA4460">
        <w:t>en</w:t>
      </w:r>
      <w:r>
        <w:t xml:space="preserve"> ropa de calle que no se cubre completamente con los </w:t>
      </w:r>
      <w:r w:rsidR="007210A7">
        <w:t>overoles</w:t>
      </w:r>
      <w:r>
        <w:t>/gorras/accesorios específicos del sitio.</w:t>
      </w:r>
    </w:p>
    <w:p w14:paraId="6C75B222" w14:textId="5AE8B758" w:rsidR="00282067" w:rsidRDefault="00282067" w:rsidP="00455AA5">
      <w:pPr>
        <w:pStyle w:val="Bullet1"/>
        <w:numPr>
          <w:ilvl w:val="0"/>
          <w:numId w:val="45"/>
        </w:numPr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Lavarse las manos, aplicar desinfectante de manos, o ponerse guantes desechables o que se pueden desinfectar (borre si el sitio utiliza duchas)</w:t>
      </w:r>
    </w:p>
    <w:p w14:paraId="5233DD09" w14:textId="6B92CEC3" w:rsidR="00455AA5" w:rsidRPr="00455AA5" w:rsidRDefault="00455AA5" w:rsidP="00455AA5">
      <w:pPr>
        <w:pStyle w:val="ListParagraph"/>
        <w:numPr>
          <w:ilvl w:val="0"/>
          <w:numId w:val="45"/>
        </w:numPr>
        <w:ind w:left="720"/>
        <w:rPr>
          <w:rFonts w:cs="Times New Roman"/>
        </w:rPr>
      </w:pPr>
      <w:r>
        <w:t>El mismo procedimiento al revés cuan</w:t>
      </w:r>
      <w:r w:rsidR="007210A7">
        <w:t>do se cruza de regreso por la LO</w:t>
      </w:r>
      <w:r>
        <w:t>S desde el lado d</w:t>
      </w:r>
      <w:r w:rsidR="007210A7">
        <w:t xml:space="preserve">e los cerdos, dejando la ropa u overoles </w:t>
      </w:r>
      <w:r>
        <w:t>y calzado espe</w:t>
      </w:r>
      <w:r w:rsidR="007210A7">
        <w:t>cífico del sitio dentro de la LO</w:t>
      </w:r>
      <w:r>
        <w:t>S.</w:t>
      </w:r>
    </w:p>
    <w:p w14:paraId="526F70B6" w14:textId="77777777" w:rsidR="002510B2" w:rsidRDefault="002510B2" w:rsidP="002510B2">
      <w:pPr>
        <w:pStyle w:val="Bullet1"/>
        <w:spacing w:before="0"/>
        <w:rPr>
          <w:sz w:val="22"/>
          <w:szCs w:val="22"/>
        </w:rPr>
      </w:pPr>
    </w:p>
    <w:p w14:paraId="2991B5D0" w14:textId="5695C760" w:rsidR="00592D68" w:rsidRDefault="00592D68" w:rsidP="002510B2">
      <w:pPr>
        <w:pStyle w:val="Bullet1"/>
        <w:spacing w:before="0"/>
        <w:rPr>
          <w:sz w:val="22"/>
          <w:szCs w:val="22"/>
        </w:rPr>
      </w:pPr>
      <w:r>
        <w:rPr>
          <w:sz w:val="22"/>
          <w:szCs w:val="22"/>
          <w:highlight w:val="yellow"/>
        </w:rPr>
        <w:t>(modifique o borre la sección a continuación si no corresponde)</w:t>
      </w:r>
    </w:p>
    <w:p w14:paraId="3B290A65" w14:textId="4140F447" w:rsidR="00592D68" w:rsidRDefault="00592D68" w:rsidP="002510B2">
      <w:pPr>
        <w:pStyle w:val="Bullet1"/>
        <w:spacing w:before="0"/>
        <w:rPr>
          <w:sz w:val="22"/>
          <w:szCs w:val="22"/>
        </w:rPr>
      </w:pPr>
      <w:r>
        <w:rPr>
          <w:sz w:val="22"/>
          <w:szCs w:val="22"/>
        </w:rPr>
        <w:t>Este sitio incluye vari</w:t>
      </w:r>
      <w:r w:rsidR="007210A7">
        <w:rPr>
          <w:sz w:val="22"/>
          <w:szCs w:val="22"/>
        </w:rPr>
        <w:t>os galpones</w:t>
      </w:r>
      <w:r>
        <w:rPr>
          <w:sz w:val="22"/>
          <w:szCs w:val="22"/>
        </w:rPr>
        <w:t xml:space="preserve"> de cerdos que no tienen un área en que los empleados pueden cambiarse a ropa específica del sitio. Por tanto, tomamos las siguientes medidas:</w:t>
      </w:r>
    </w:p>
    <w:p w14:paraId="278D160B" w14:textId="4F85EBB1" w:rsidR="007F7D10" w:rsidRDefault="00FA4460" w:rsidP="00592D68">
      <w:pPr>
        <w:pStyle w:val="Bullet1"/>
        <w:numPr>
          <w:ilvl w:val="0"/>
          <w:numId w:val="45"/>
        </w:numPr>
        <w:spacing w:before="0"/>
        <w:ind w:left="720"/>
        <w:rPr>
          <w:sz w:val="22"/>
          <w:szCs w:val="22"/>
        </w:rPr>
      </w:pPr>
      <w:r>
        <w:rPr>
          <w:sz w:val="22"/>
          <w:szCs w:val="22"/>
        </w:rPr>
        <w:t>Se coloca l</w:t>
      </w:r>
      <w:r w:rsidR="007210A7">
        <w:rPr>
          <w:sz w:val="22"/>
          <w:szCs w:val="22"/>
        </w:rPr>
        <w:t>a ropa o el overol</w:t>
      </w:r>
      <w:r w:rsidR="00592D68">
        <w:rPr>
          <w:sz w:val="22"/>
          <w:szCs w:val="22"/>
        </w:rPr>
        <w:t xml:space="preserve"> y el calzado específico del sitio y </w:t>
      </w:r>
      <w:r>
        <w:rPr>
          <w:sz w:val="22"/>
          <w:szCs w:val="22"/>
        </w:rPr>
        <w:t xml:space="preserve">se lavan </w:t>
      </w:r>
      <w:r w:rsidR="007210A7">
        <w:rPr>
          <w:sz w:val="22"/>
          <w:szCs w:val="22"/>
        </w:rPr>
        <w:t>las manos al entrar en el PBA</w:t>
      </w:r>
      <w:r w:rsidR="00592D68">
        <w:rPr>
          <w:sz w:val="22"/>
          <w:szCs w:val="22"/>
        </w:rPr>
        <w:t xml:space="preserve"> en [EXPLICAR LA UBICACIÓN]; </w:t>
      </w:r>
    </w:p>
    <w:p w14:paraId="7654030F" w14:textId="5FA303B3" w:rsidR="00BA69F7" w:rsidRPr="00282067" w:rsidRDefault="007210A7" w:rsidP="00592D68">
      <w:pPr>
        <w:pStyle w:val="Bullet1"/>
        <w:numPr>
          <w:ilvl w:val="0"/>
          <w:numId w:val="45"/>
        </w:numPr>
        <w:spacing w:before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Las personas caminan en el PBA </w:t>
      </w:r>
      <w:r w:rsidR="00FA4460">
        <w:rPr>
          <w:sz w:val="22"/>
          <w:szCs w:val="22"/>
        </w:rPr>
        <w:t>hacia</w:t>
      </w:r>
      <w:r>
        <w:rPr>
          <w:sz w:val="22"/>
          <w:szCs w:val="22"/>
        </w:rPr>
        <w:t xml:space="preserve"> cada galpón</w:t>
      </w:r>
      <w:r w:rsidR="00BA69F7">
        <w:rPr>
          <w:sz w:val="22"/>
          <w:szCs w:val="22"/>
        </w:rPr>
        <w:t xml:space="preserve"> separado;</w:t>
      </w:r>
    </w:p>
    <w:p w14:paraId="6F0B899E" w14:textId="04852CA7" w:rsidR="00BA69F7" w:rsidRDefault="007210A7" w:rsidP="00592D68">
      <w:pPr>
        <w:pStyle w:val="Bullet1"/>
        <w:numPr>
          <w:ilvl w:val="0"/>
          <w:numId w:val="45"/>
        </w:numPr>
        <w:ind w:left="720"/>
        <w:rPr>
          <w:sz w:val="22"/>
          <w:szCs w:val="22"/>
        </w:rPr>
      </w:pPr>
      <w:r>
        <w:rPr>
          <w:sz w:val="22"/>
          <w:szCs w:val="22"/>
        </w:rPr>
        <w:t>La LO</w:t>
      </w:r>
      <w:r w:rsidR="00592D68">
        <w:rPr>
          <w:sz w:val="22"/>
          <w:szCs w:val="22"/>
        </w:rPr>
        <w:t>S se ubica justo de</w:t>
      </w:r>
      <w:r>
        <w:rPr>
          <w:sz w:val="22"/>
          <w:szCs w:val="22"/>
        </w:rPr>
        <w:t>ntro de la puerta de un galpón de terminación</w:t>
      </w:r>
      <w:r w:rsidR="00592D68">
        <w:rPr>
          <w:sz w:val="22"/>
          <w:szCs w:val="22"/>
        </w:rPr>
        <w:t xml:space="preserve"> en </w:t>
      </w:r>
      <w:r>
        <w:rPr>
          <w:sz w:val="22"/>
          <w:szCs w:val="22"/>
        </w:rPr>
        <w:t xml:space="preserve">donde </w:t>
      </w:r>
      <w:r w:rsidR="00592D68">
        <w:rPr>
          <w:sz w:val="22"/>
          <w:szCs w:val="22"/>
        </w:rPr>
        <w:t>no hay espacio para un banco o espacio para guardar los</w:t>
      </w:r>
      <w:r>
        <w:rPr>
          <w:sz w:val="22"/>
          <w:szCs w:val="22"/>
        </w:rPr>
        <w:t xml:space="preserve"> overoles</w:t>
      </w:r>
      <w:r w:rsidR="00592D68">
        <w:rPr>
          <w:sz w:val="22"/>
          <w:szCs w:val="22"/>
        </w:rPr>
        <w:t>. Se siguen los siguien</w:t>
      </w:r>
      <w:r>
        <w:rPr>
          <w:sz w:val="22"/>
          <w:szCs w:val="22"/>
        </w:rPr>
        <w:t>tes pasos en cada galpón</w:t>
      </w:r>
      <w:r w:rsidR="00592D68">
        <w:rPr>
          <w:sz w:val="22"/>
          <w:szCs w:val="22"/>
        </w:rPr>
        <w:t>:</w:t>
      </w:r>
    </w:p>
    <w:p w14:paraId="50F59221" w14:textId="74B4BEDB" w:rsidR="00BA69F7" w:rsidRDefault="00BA69F7" w:rsidP="00BA69F7">
      <w:pPr>
        <w:pStyle w:val="Bullet1"/>
        <w:numPr>
          <w:ilvl w:val="1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Las personas se qu</w:t>
      </w:r>
      <w:r w:rsidR="007210A7">
        <w:rPr>
          <w:sz w:val="22"/>
          <w:szCs w:val="22"/>
        </w:rPr>
        <w:t>itan el calzado y cruzan la LO</w:t>
      </w:r>
      <w:r>
        <w:rPr>
          <w:sz w:val="22"/>
          <w:szCs w:val="22"/>
        </w:rPr>
        <w:t xml:space="preserve">S. </w:t>
      </w:r>
    </w:p>
    <w:p w14:paraId="41D452AB" w14:textId="77777777" w:rsidR="00415504" w:rsidRDefault="007F7D10" w:rsidP="00BA69F7">
      <w:pPr>
        <w:pStyle w:val="Bullet1"/>
        <w:numPr>
          <w:ilvl w:val="1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 xml:space="preserve">Se lavan las manos, O   Se ponen los guantes </w:t>
      </w:r>
    </w:p>
    <w:p w14:paraId="77012607" w14:textId="183B89D6" w:rsidR="00F33B03" w:rsidRDefault="00F33B03" w:rsidP="00BA69F7">
      <w:pPr>
        <w:pStyle w:val="Bullet1"/>
        <w:numPr>
          <w:ilvl w:val="1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Se pone</w:t>
      </w:r>
      <w:r w:rsidR="00FA4460">
        <w:rPr>
          <w:sz w:val="22"/>
          <w:szCs w:val="22"/>
        </w:rPr>
        <w:t>n</w:t>
      </w:r>
      <w:r>
        <w:rPr>
          <w:sz w:val="22"/>
          <w:szCs w:val="22"/>
        </w:rPr>
        <w:t xml:space="preserve"> calzado especifico del sitio</w:t>
      </w:r>
    </w:p>
    <w:p w14:paraId="334A3AB7" w14:textId="4C393E69" w:rsidR="007F7D10" w:rsidRPr="007F7D10" w:rsidRDefault="007F7D10" w:rsidP="00415504">
      <w:pPr>
        <w:pStyle w:val="Bullet1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Se sigue el mismo procedimiento al revés cua</w:t>
      </w:r>
      <w:r w:rsidR="007210A7">
        <w:rPr>
          <w:sz w:val="22"/>
          <w:szCs w:val="22"/>
        </w:rPr>
        <w:t>ndo se cruza de vuelta por la LO</w:t>
      </w:r>
      <w:r>
        <w:rPr>
          <w:sz w:val="22"/>
          <w:szCs w:val="22"/>
        </w:rPr>
        <w:t>S desde el lado de los cerdos.</w:t>
      </w:r>
    </w:p>
    <w:p w14:paraId="4807B830" w14:textId="77777777" w:rsidR="00CD48FF" w:rsidRPr="00455AA5" w:rsidRDefault="00CD48FF" w:rsidP="00455AA5">
      <w:pPr>
        <w:pStyle w:val="Heading2"/>
        <w:numPr>
          <w:ilvl w:val="0"/>
          <w:numId w:val="49"/>
        </w:numPr>
        <w:ind w:left="360"/>
        <w:rPr>
          <w:rFonts w:cs="Times New Roman"/>
          <w:b w:val="0"/>
          <w:color w:val="auto"/>
        </w:rPr>
      </w:pPr>
      <w:r>
        <w:rPr>
          <w:color w:val="auto"/>
        </w:rPr>
        <w:t>Traslado de Animales y Semen (si Corresponde)</w:t>
      </w:r>
    </w:p>
    <w:p w14:paraId="6B31F64E" w14:textId="77777777" w:rsidR="00CD48FF" w:rsidRDefault="00CD48FF" w:rsidP="00EC1851">
      <w:pPr>
        <w:pStyle w:val="Heading3"/>
      </w:pPr>
      <w:r>
        <w:t>Animales y Semen Entrantes</w:t>
      </w:r>
    </w:p>
    <w:p w14:paraId="6D97A5B0" w14:textId="2F1C20EE" w:rsidR="000A7146" w:rsidRDefault="00BA3860" w:rsidP="00BA3860">
      <w:r>
        <w:t>Los cerdos provienen solamente de fuentes con prácticas</w:t>
      </w:r>
      <w:r w:rsidR="007210A7">
        <w:t xml:space="preserve"> de bioseguridad mejorada</w:t>
      </w:r>
      <w:r>
        <w:t xml:space="preserve"> documentadas que se alinean con nuestras prácticas de bioseguridad y donde no haya pruebas actual</w:t>
      </w:r>
      <w:r w:rsidR="007210A7">
        <w:t>es ni anteriores de virus de ETA</w:t>
      </w:r>
      <w:r>
        <w:t>.  Las pruebas diagnósticas d</w:t>
      </w:r>
      <w:r w:rsidR="00891AAC">
        <w:t>e los animales que se realizan por</w:t>
      </w:r>
      <w:r>
        <w:t xml:space="preserve"> </w:t>
      </w:r>
      <w:r w:rsidR="00166FEB">
        <w:t xml:space="preserve">pedido </w:t>
      </w:r>
      <w:r>
        <w:t>de los Funcionarios Regula</w:t>
      </w:r>
      <w:r w:rsidR="00FA4460">
        <w:t>do</w:t>
      </w:r>
      <w:r>
        <w:t>r</w:t>
      </w:r>
      <w:r w:rsidR="00FA4460">
        <w:t>e</w:t>
      </w:r>
      <w:r>
        <w:t xml:space="preserve">s Responsables </w:t>
      </w:r>
      <w:r w:rsidR="00FA4460">
        <w:t xml:space="preserve">deben </w:t>
      </w:r>
      <w:r>
        <w:t>s</w:t>
      </w:r>
      <w:r w:rsidR="00FA4460">
        <w:t>er</w:t>
      </w:r>
      <w:r>
        <w:t xml:space="preserve"> negativas.</w:t>
      </w:r>
    </w:p>
    <w:p w14:paraId="18F13F84" w14:textId="77777777" w:rsidR="003166E5" w:rsidRDefault="000A7146" w:rsidP="003166E5">
      <w:pPr>
        <w:spacing w:after="0"/>
      </w:pPr>
      <w:r>
        <w:t>(</w:t>
      </w:r>
      <w:r>
        <w:rPr>
          <w:highlight w:val="yellow"/>
        </w:rPr>
        <w:t>modifique o borre la sección siguiente, ya que se aplicará solamente para sitios que reciben semen</w:t>
      </w:r>
      <w:r>
        <w:t>)</w:t>
      </w:r>
    </w:p>
    <w:p w14:paraId="53FE65CE" w14:textId="2E1CD9FB" w:rsidR="003166E5" w:rsidRDefault="003166E5" w:rsidP="003166E5">
      <w:pPr>
        <w:spacing w:after="0"/>
      </w:pPr>
      <w:r>
        <w:t xml:space="preserve">El </w:t>
      </w:r>
      <w:r w:rsidR="00694FE6">
        <w:t>Coordinador</w:t>
      </w:r>
      <w:r>
        <w:t xml:space="preserve"> de Bioseguridad asegurará que todo semen que </w:t>
      </w:r>
      <w:r>
        <w:rPr>
          <w:b/>
        </w:rPr>
        <w:t>llegue</w:t>
      </w:r>
      <w:r>
        <w:t xml:space="preserve"> d</w:t>
      </w:r>
      <w:r w:rsidR="00891AAC">
        <w:t>espués del diagnóstico de una ET</w:t>
      </w:r>
      <w:r>
        <w:t>E en los EE. UU. se manejará de la siguiente manera:</w:t>
      </w:r>
    </w:p>
    <w:p w14:paraId="5ADD68E2" w14:textId="1523E576" w:rsidR="003166E5" w:rsidRDefault="00EA15B3" w:rsidP="003166E5">
      <w:pPr>
        <w:spacing w:after="0"/>
        <w:ind w:left="720" w:hanging="360"/>
      </w:pPr>
      <w:sdt>
        <w:sdtPr>
          <w:rPr>
            <w:rFonts w:eastAsia="Calibri" w:cs="Times New Roman"/>
          </w:rPr>
          <w:id w:val="108117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4F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62D01">
        <w:t xml:space="preserve"> Solamente se compra semen de fuentes con prácticas bioseguridad </w:t>
      </w:r>
      <w:r w:rsidR="00891AAC">
        <w:t xml:space="preserve">mejorada documentadas de </w:t>
      </w:r>
      <w:r w:rsidR="00562D01">
        <w:t xml:space="preserve">que se alinean con nuestras prácticas de bioseguridad  </w:t>
      </w:r>
    </w:p>
    <w:p w14:paraId="29821FCB" w14:textId="2596C8D0" w:rsidR="00A72C1C" w:rsidRDefault="00EA15B3" w:rsidP="003166E5">
      <w:pPr>
        <w:spacing w:after="0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-39011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C1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62D01">
        <w:t xml:space="preserve"> Las pruebas del virus que se hicieron al semen </w:t>
      </w:r>
      <w:r w:rsidR="00FA4460">
        <w:t xml:space="preserve">son </w:t>
      </w:r>
      <w:r w:rsidR="00562D01">
        <w:t>negativas.</w:t>
      </w:r>
    </w:p>
    <w:p w14:paraId="76C30B9D" w14:textId="0509B700" w:rsidR="00A81CD0" w:rsidRDefault="00EA15B3" w:rsidP="00A72C1C">
      <w:pPr>
        <w:spacing w:after="0"/>
        <w:ind w:left="720" w:hanging="360"/>
      </w:pPr>
      <w:sdt>
        <w:sdtPr>
          <w:rPr>
            <w:rFonts w:eastAsia="Calibri" w:cs="Times New Roman"/>
          </w:rPr>
          <w:id w:val="-3889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C1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62D01">
        <w:t xml:space="preserve"> El semen llega en contenedores que se pueden limpiar y desinfectar de manera efectiva para minimizar el riesgo de contaminación por el virus.</w:t>
      </w:r>
    </w:p>
    <w:p w14:paraId="537B7FCD" w14:textId="4264F0FA" w:rsidR="003166E5" w:rsidRDefault="00EA15B3" w:rsidP="003166E5">
      <w:pPr>
        <w:ind w:left="720" w:hanging="360"/>
      </w:pPr>
      <w:sdt>
        <w:sdtPr>
          <w:rPr>
            <w:rFonts w:eastAsia="Calibri" w:cs="Times New Roman"/>
          </w:rPr>
          <w:id w:val="148897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6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62D01">
        <w:t xml:space="preserve"> </w:t>
      </w:r>
      <w:r w:rsidR="00891AAC">
        <w:t xml:space="preserve">La piara de origen </w:t>
      </w:r>
      <w:r w:rsidR="00562D01">
        <w:t>documenta</w:t>
      </w:r>
      <w:r w:rsidR="008B7F91">
        <w:t>,</w:t>
      </w:r>
      <w:r w:rsidR="00562D01">
        <w:t xml:space="preserve"> Vigilancia Observacional Activa por un mínimo de 7 días antes de mover el producto.</w:t>
      </w:r>
    </w:p>
    <w:p w14:paraId="7B7FA2F6" w14:textId="33A2AA01" w:rsidR="003166E5" w:rsidRDefault="003166E5" w:rsidP="003166E5">
      <w:pPr>
        <w:spacing w:after="0"/>
      </w:pPr>
      <w:r>
        <w:t>(</w:t>
      </w:r>
      <w:r>
        <w:rPr>
          <w:highlight w:val="yellow"/>
        </w:rPr>
        <w:t>modifique o borre la sección siguiente, ya que se aplicará solamente para sitios que distribuyen semen</w:t>
      </w:r>
      <w:r>
        <w:t>)</w:t>
      </w:r>
    </w:p>
    <w:p w14:paraId="4DC389CF" w14:textId="0AC7DB24" w:rsidR="003166E5" w:rsidRDefault="003166E5" w:rsidP="003166E5">
      <w:pPr>
        <w:tabs>
          <w:tab w:val="left" w:pos="720"/>
        </w:tabs>
        <w:spacing w:after="0" w:line="240" w:lineRule="auto"/>
        <w:rPr>
          <w:rFonts w:eastAsia="Calibri" w:cs="Times New Roman"/>
        </w:rPr>
      </w:pPr>
      <w:r>
        <w:t xml:space="preserve">El </w:t>
      </w:r>
      <w:r w:rsidR="00694FE6">
        <w:t>Coordinador</w:t>
      </w:r>
      <w:r>
        <w:t xml:space="preserve"> de Bioseguridad asegurará que todo </w:t>
      </w:r>
      <w:r w:rsidR="008B7F91">
        <w:t xml:space="preserve">el </w:t>
      </w:r>
      <w:r>
        <w:t xml:space="preserve">semen que </w:t>
      </w:r>
      <w:r>
        <w:rPr>
          <w:b/>
        </w:rPr>
        <w:t>se recolecte</w:t>
      </w:r>
      <w:r>
        <w:t xml:space="preserve"> d</w:t>
      </w:r>
      <w:r w:rsidR="00891AAC">
        <w:t>espués del diagnóstico de una ET</w:t>
      </w:r>
      <w:r>
        <w:t>E en los EE. UU. se manejará de la siguiente manera:</w:t>
      </w:r>
    </w:p>
    <w:p w14:paraId="53AB7B3E" w14:textId="1FAFC37C" w:rsidR="00046AEE" w:rsidRDefault="00EA15B3" w:rsidP="006939BF">
      <w:pPr>
        <w:tabs>
          <w:tab w:val="left" w:pos="360"/>
        </w:tabs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113035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E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62D01">
        <w:t xml:space="preserve"> El semen congelado o refrigerado se mantiene en el sitio hasta que las pruebas PCR del virus que se hacen al semen </w:t>
      </w:r>
      <w:r w:rsidR="008B7F91">
        <w:t xml:space="preserve">den </w:t>
      </w:r>
      <w:r w:rsidR="00562D01">
        <w:t>negativas. Si los animales están saludables y las pruebas del virus que se hacen al semen s</w:t>
      </w:r>
      <w:r w:rsidR="008B7F91">
        <w:t>on</w:t>
      </w:r>
      <w:r w:rsidR="00562D01">
        <w:t xml:space="preserve"> negativas, se podrá enviar el semen.</w:t>
      </w:r>
    </w:p>
    <w:p w14:paraId="5241BDDE" w14:textId="3F602B32" w:rsidR="003166E5" w:rsidRPr="003166E5" w:rsidRDefault="00EA15B3" w:rsidP="006939BF">
      <w:pPr>
        <w:tabs>
          <w:tab w:val="left" w:pos="360"/>
          <w:tab w:val="left" w:pos="900"/>
        </w:tabs>
        <w:spacing w:after="0" w:line="240" w:lineRule="auto"/>
        <w:ind w:left="720" w:hanging="360"/>
        <w:contextualSpacing/>
        <w:rPr>
          <w:rFonts w:eastAsia="Calibri" w:cs="Times New Roman"/>
        </w:rPr>
      </w:pPr>
      <w:sdt>
        <w:sdtPr>
          <w:rPr>
            <w:rFonts w:eastAsia="Calibri" w:cs="Times New Roman"/>
          </w:rPr>
          <w:id w:val="-73662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9B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62D01">
        <w:t xml:space="preserve"> Se transporta el semen en contenedores desechables o contenedores cuyos exteriores se pueden limpiar y desinfectar de</w:t>
      </w:r>
      <w:r w:rsidR="00891AAC">
        <w:t xml:space="preserve"> manera efectiva al cruzar la LO</w:t>
      </w:r>
      <w:r w:rsidR="00562D01">
        <w:t>S.</w:t>
      </w:r>
    </w:p>
    <w:p w14:paraId="3F1DC28B" w14:textId="4F364883" w:rsidR="003166E5" w:rsidRPr="003166E5" w:rsidRDefault="00EA15B3" w:rsidP="00223CFE">
      <w:pPr>
        <w:tabs>
          <w:tab w:val="left" w:pos="360"/>
          <w:tab w:val="left" w:pos="1440"/>
        </w:tabs>
        <w:spacing w:after="0" w:line="240" w:lineRule="auto"/>
        <w:ind w:left="630" w:hanging="270"/>
        <w:contextualSpacing/>
        <w:rPr>
          <w:rFonts w:eastAsia="Calibri" w:cs="Times New Roman"/>
        </w:rPr>
      </w:pPr>
      <w:sdt>
        <w:sdtPr>
          <w:rPr>
            <w:rFonts w:eastAsia="Calibri" w:cs="Times New Roman"/>
          </w:rPr>
          <w:id w:val="208463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9B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91AAC">
        <w:t xml:space="preserve"> La piara de origen</w:t>
      </w:r>
      <w:r w:rsidR="00562D01">
        <w:t xml:space="preserve"> deberá documentar la Vigilancia Observacional Activa por un mínimo de 7 días antes de mover el producto. </w:t>
      </w:r>
    </w:p>
    <w:p w14:paraId="0CDC04F2" w14:textId="77777777" w:rsidR="00D31E45" w:rsidRPr="00D31E45" w:rsidRDefault="00D31E45" w:rsidP="00D31E45">
      <w:pPr>
        <w:pStyle w:val="ListParagraph"/>
        <w:spacing w:after="0" w:line="240" w:lineRule="auto"/>
        <w:rPr>
          <w:rFonts w:cs="Times New Roman"/>
          <w:sz w:val="26"/>
          <w:szCs w:val="26"/>
        </w:rPr>
      </w:pPr>
    </w:p>
    <w:p w14:paraId="6FB66099" w14:textId="77777777" w:rsidR="00CD48FF" w:rsidRDefault="00CD48FF" w:rsidP="00EC1851">
      <w:pPr>
        <w:pStyle w:val="Heading3"/>
      </w:pPr>
      <w:r>
        <w:t>Período de Aislamiento previo al Movimiento</w:t>
      </w:r>
    </w:p>
    <w:p w14:paraId="42A4BFA0" w14:textId="334B8897" w:rsidR="00A81CD0" w:rsidRDefault="009474A0" w:rsidP="009474A0">
      <w:pPr>
        <w:spacing w:after="0"/>
      </w:pPr>
      <w:r>
        <w:rPr>
          <w:highlight w:val="yellow"/>
        </w:rPr>
        <w:t>(escoja las opciones que correspondan, borre las demás)</w:t>
      </w:r>
    </w:p>
    <w:p w14:paraId="49538C09" w14:textId="47F9E4FE" w:rsidR="009474A0" w:rsidRDefault="00EA15B3" w:rsidP="009474A0">
      <w:pPr>
        <w:tabs>
          <w:tab w:val="left" w:pos="360"/>
        </w:tabs>
        <w:spacing w:after="0" w:line="240" w:lineRule="auto"/>
        <w:ind w:left="360"/>
        <w:rPr>
          <w:rFonts w:eastAsia="MS Gothic" w:cs="Times New Roman"/>
        </w:rPr>
      </w:pPr>
      <w:sdt>
        <w:sdtPr>
          <w:rPr>
            <w:rFonts w:eastAsia="MS Gothic" w:cs="Times New Roman"/>
          </w:rPr>
          <w:id w:val="-46435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4A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62D01">
        <w:tab/>
        <w:t>No aceptamos animales de operaciones que quedan dentro de un Área de Control de FA.</w:t>
      </w:r>
    </w:p>
    <w:p w14:paraId="58D2B6FF" w14:textId="71761F00" w:rsidR="009474A0" w:rsidRPr="009474A0" w:rsidRDefault="009474A0" w:rsidP="009474A0">
      <w:pPr>
        <w:tabs>
          <w:tab w:val="left" w:pos="720"/>
        </w:tabs>
        <w:spacing w:after="0" w:line="240" w:lineRule="auto"/>
        <w:ind w:left="720"/>
        <w:rPr>
          <w:rFonts w:eastAsia="MS Gothic" w:cs="Times New Roman"/>
          <w:b/>
        </w:rPr>
      </w:pPr>
      <w:r>
        <w:rPr>
          <w:b/>
        </w:rPr>
        <w:t>O</w:t>
      </w:r>
    </w:p>
    <w:p w14:paraId="5B7DCEFA" w14:textId="0B4EE09B" w:rsidR="009474A0" w:rsidRPr="009474A0" w:rsidRDefault="00EA15B3" w:rsidP="009474A0">
      <w:pPr>
        <w:spacing w:after="0" w:line="240" w:lineRule="auto"/>
        <w:ind w:left="720" w:hanging="360"/>
        <w:rPr>
          <w:rFonts w:eastAsia="MS Gothic" w:cs="Times New Roman"/>
        </w:rPr>
      </w:pPr>
      <w:sdt>
        <w:sdtPr>
          <w:rPr>
            <w:rFonts w:eastAsia="MS Gothic" w:cs="Times New Roman"/>
          </w:rPr>
          <w:id w:val="32456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4A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62D01">
        <w:tab/>
      </w:r>
      <w:r w:rsidR="00562D01">
        <w:rPr>
          <w:b/>
        </w:rPr>
        <w:t>No trasladamos</w:t>
      </w:r>
      <w:r w:rsidR="00562D01">
        <w:t xml:space="preserve"> animales a otro sitio de producción con animales susceptibles por un mínimo de [</w:t>
      </w:r>
      <w:r w:rsidR="00562D01">
        <w:rPr>
          <w:smallCaps/>
        </w:rPr>
        <w:t>7 días</w:t>
      </w:r>
      <w:r w:rsidR="00562D01">
        <w:t>] luego de recibir animales de un Área de Control de FA.</w:t>
      </w:r>
    </w:p>
    <w:p w14:paraId="25301ACD" w14:textId="3D4F932A" w:rsidR="009474A0" w:rsidRPr="009474A0" w:rsidRDefault="009474A0" w:rsidP="009474A0">
      <w:pPr>
        <w:tabs>
          <w:tab w:val="left" w:pos="360"/>
        </w:tabs>
        <w:spacing w:after="0" w:line="240" w:lineRule="auto"/>
        <w:ind w:left="360"/>
        <w:rPr>
          <w:rFonts w:eastAsia="MS Gothic" w:cs="Times New Roman"/>
          <w:b/>
        </w:rPr>
      </w:pPr>
      <w:r>
        <w:tab/>
      </w:r>
      <w:r>
        <w:rPr>
          <w:b/>
        </w:rPr>
        <w:t>Y/O</w:t>
      </w:r>
    </w:p>
    <w:p w14:paraId="4180E2AB" w14:textId="14EE4929" w:rsidR="009474A0" w:rsidRDefault="00EA15B3" w:rsidP="009474A0">
      <w:pPr>
        <w:tabs>
          <w:tab w:val="left" w:pos="360"/>
        </w:tabs>
        <w:spacing w:after="20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26404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4A0" w:rsidRPr="009474A0">
            <w:rPr>
              <w:rFonts w:eastAsia="Calibri" w:cs="Times New Roman" w:hint="eastAsia"/>
            </w:rPr>
            <w:t>☐</w:t>
          </w:r>
        </w:sdtContent>
      </w:sdt>
      <w:r w:rsidR="00562D01">
        <w:tab/>
      </w:r>
      <w:r w:rsidR="00562D01">
        <w:rPr>
          <w:b/>
        </w:rPr>
        <w:t>Solamente aceptamos</w:t>
      </w:r>
      <w:r w:rsidR="00562D01">
        <w:t xml:space="preserve"> animales de una operación en el Área de Control de FA que no ha recibido ningún animal de otro sitio de producción con animales susceptibles por un mínimo de [</w:t>
      </w:r>
      <w:r w:rsidR="00562D01">
        <w:rPr>
          <w:smallCaps/>
        </w:rPr>
        <w:t>7 días</w:t>
      </w:r>
      <w:r w:rsidR="00562D01">
        <w:t>].</w:t>
      </w:r>
    </w:p>
    <w:p w14:paraId="4E0FCB9B" w14:textId="1E238E22" w:rsidR="00CD48FF" w:rsidRDefault="00CD48FF" w:rsidP="00EC1851">
      <w:pPr>
        <w:pStyle w:val="Heading3"/>
      </w:pPr>
      <w:r>
        <w:t>Plan de Contingencia</w:t>
      </w:r>
      <w:r w:rsidR="008B7F91">
        <w:t xml:space="preserve"> Interrumpido</w:t>
      </w:r>
      <w:r>
        <w:t xml:space="preserve"> para el Movimiento de Animales </w:t>
      </w:r>
    </w:p>
    <w:p w14:paraId="2C6E89F2" w14:textId="77777777" w:rsidR="00B82231" w:rsidRPr="00B82231" w:rsidRDefault="00B82231" w:rsidP="00B82231">
      <w:pPr>
        <w:tabs>
          <w:tab w:val="left" w:pos="360"/>
        </w:tabs>
        <w:spacing w:after="200" w:line="240" w:lineRule="auto"/>
        <w:rPr>
          <w:rFonts w:eastAsia="Calibri" w:cs="Times New Roman"/>
        </w:rPr>
      </w:pPr>
      <w:r>
        <w:t xml:space="preserve">En caso de que se detienen los movimientos de los animales por varias semanas, este es nuestro plan para manejar los animales de manera </w:t>
      </w:r>
      <w:proofErr w:type="spellStart"/>
      <w:r>
        <w:t>biosegura</w:t>
      </w:r>
      <w:proofErr w:type="spellEnd"/>
      <w:r>
        <w:t>: (</w:t>
      </w:r>
      <w:r>
        <w:rPr>
          <w:highlight w:val="yellow"/>
        </w:rPr>
        <w:t>mantenga y modifique todas las opciones que se aplican, borre las otras</w:t>
      </w:r>
      <w:r>
        <w:t>)</w:t>
      </w:r>
    </w:p>
    <w:p w14:paraId="27AED4BE" w14:textId="7CFD82A9" w:rsidR="00B82231" w:rsidRPr="00B82231" w:rsidRDefault="00B82231" w:rsidP="00B82231">
      <w:pPr>
        <w:tabs>
          <w:tab w:val="left" w:pos="360"/>
        </w:tabs>
        <w:spacing w:after="200" w:line="240" w:lineRule="auto"/>
        <w:ind w:left="720" w:hanging="810"/>
        <w:rPr>
          <w:rFonts w:eastAsia="Calibri" w:cs="Times New Roman"/>
        </w:rPr>
      </w:pPr>
      <w:r>
        <w:tab/>
      </w:r>
      <w:sdt>
        <w:sdtPr>
          <w:rPr>
            <w:rFonts w:eastAsia="Calibri" w:cs="Times New Roman"/>
          </w:rPr>
          <w:id w:val="-8591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2231">
            <w:rPr>
              <w:rFonts w:eastAsia="Calibri" w:cs="Times New Roman" w:hint="eastAsia"/>
            </w:rPr>
            <w:t>☐</w:t>
          </w:r>
        </w:sdtContent>
      </w:sdt>
      <w:r w:rsidR="00891AAC">
        <w:tab/>
        <w:t>Los animales que deben sacrificarse,</w:t>
      </w:r>
      <w:r>
        <w:t xml:space="preserve"> serán humanamente sacrificados y eliminados apropiadamente en la operación (según se describe en el marco de Eliminación de </w:t>
      </w:r>
      <w:r w:rsidR="00891AAC">
        <w:t xml:space="preserve">Carcasas </w:t>
      </w:r>
      <w:r>
        <w:t xml:space="preserve">a continuación). </w:t>
      </w:r>
    </w:p>
    <w:p w14:paraId="79244FF7" w14:textId="460796FE" w:rsidR="00B82231" w:rsidRPr="00B82231" w:rsidRDefault="00B82231" w:rsidP="00B82231">
      <w:pPr>
        <w:tabs>
          <w:tab w:val="left" w:pos="360"/>
        </w:tabs>
        <w:spacing w:after="200" w:line="240" w:lineRule="auto"/>
        <w:ind w:left="720" w:hanging="810"/>
        <w:rPr>
          <w:rFonts w:eastAsia="Calibri" w:cs="Times New Roman"/>
        </w:rPr>
      </w:pPr>
      <w:r>
        <w:tab/>
      </w:r>
      <w:sdt>
        <w:sdtPr>
          <w:rPr>
            <w:rFonts w:eastAsia="Calibri" w:cs="Times New Roman"/>
          </w:rPr>
          <w:id w:val="-81263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2231">
            <w:rPr>
              <w:rFonts w:eastAsia="Calibri" w:cs="Times New Roman" w:hint="eastAsia"/>
            </w:rPr>
            <w:t>☐</w:t>
          </w:r>
        </w:sdtContent>
      </w:sdt>
      <w:r w:rsidR="00891AAC">
        <w:tab/>
        <w:t>Alojamiento, alimento</w:t>
      </w:r>
      <w:r>
        <w:t>, y equipo de atención médica están disponibles para [</w:t>
      </w:r>
      <w:r>
        <w:rPr>
          <w:smallCaps/>
        </w:rPr>
        <w:t>Número</w:t>
      </w:r>
      <w:r>
        <w:t>] cerdos listos para el mercado por un período de [</w:t>
      </w:r>
      <w:r>
        <w:rPr>
          <w:smallCaps/>
        </w:rPr>
        <w:t>xx días, semanas</w:t>
      </w:r>
      <w:r>
        <w:t>]. Se ha establecido un plan de contingencia para la formulación de raciones, el transporte y puesto al mercado de los animales que están en, cerca de, o que exceden el peso de mercado.</w:t>
      </w:r>
    </w:p>
    <w:p w14:paraId="011CB9DC" w14:textId="7D3AF9FF" w:rsidR="00B82231" w:rsidRPr="00B82231" w:rsidRDefault="00B82231" w:rsidP="00473839">
      <w:pPr>
        <w:tabs>
          <w:tab w:val="left" w:pos="360"/>
        </w:tabs>
        <w:spacing w:after="0" w:line="240" w:lineRule="auto"/>
        <w:ind w:left="720" w:hanging="810"/>
        <w:rPr>
          <w:rFonts w:eastAsia="Calibri" w:cs="Times New Roman"/>
        </w:rPr>
      </w:pPr>
      <w:r>
        <w:tab/>
      </w:r>
      <w:sdt>
        <w:sdtPr>
          <w:rPr>
            <w:rFonts w:eastAsia="Calibri" w:cs="Times New Roman"/>
          </w:rPr>
          <w:id w:val="143278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2231">
            <w:rPr>
              <w:rFonts w:eastAsia="Calibri" w:cs="Times New Roman" w:hint="eastAsia"/>
            </w:rPr>
            <w:t>☐</w:t>
          </w:r>
        </w:sdtContent>
      </w:sdt>
      <w:r>
        <w:tab/>
        <w:t>Nuestro plan para el manejo de los cerdos destetados o de edad de</w:t>
      </w:r>
      <w:r w:rsidR="00891AAC">
        <w:rPr>
          <w:color w:val="FF0000"/>
        </w:rPr>
        <w:t xml:space="preserve"> </w:t>
      </w:r>
      <w:r w:rsidR="00891AAC" w:rsidRPr="00891AAC">
        <w:t>cría</w:t>
      </w:r>
      <w:r>
        <w:t>:</w:t>
      </w:r>
    </w:p>
    <w:p w14:paraId="4612DB9A" w14:textId="36F7B49D" w:rsidR="00B82231" w:rsidRPr="00B82231" w:rsidRDefault="00B82231" w:rsidP="00473839">
      <w:pPr>
        <w:tabs>
          <w:tab w:val="left" w:pos="1800"/>
        </w:tabs>
        <w:spacing w:after="0" w:line="240" w:lineRule="auto"/>
        <w:ind w:left="1440" w:hanging="810"/>
        <w:rPr>
          <w:rFonts w:eastAsia="Calibri" w:cs="Times New Roman"/>
        </w:rPr>
      </w:pPr>
      <w:r>
        <w:tab/>
      </w:r>
      <w:sdt>
        <w:sdtPr>
          <w:rPr>
            <w:rFonts w:eastAsia="Calibri" w:cs="Times New Roman"/>
          </w:rPr>
          <w:id w:val="150779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2231">
            <w:rPr>
              <w:rFonts w:eastAsia="Calibri" w:cs="Times New Roman" w:hint="eastAsia"/>
            </w:rPr>
            <w:t>☐</w:t>
          </w:r>
        </w:sdtContent>
      </w:sdt>
      <w:r>
        <w:tab/>
        <w:t>Hay</w:t>
      </w:r>
      <w:r w:rsidR="00891AAC">
        <w:t xml:space="preserve"> suficiente alojamiento y alimento</w:t>
      </w:r>
      <w:r>
        <w:t xml:space="preserve"> disponible para [Número] cerdos por un período de [</w:t>
      </w:r>
      <w:r>
        <w:rPr>
          <w:smallCaps/>
        </w:rPr>
        <w:t>xx días, semanas o meses</w:t>
      </w:r>
      <w:r>
        <w:t xml:space="preserve">]. </w:t>
      </w:r>
    </w:p>
    <w:p w14:paraId="3CE94DC4" w14:textId="7184B1C5" w:rsidR="00A81CD0" w:rsidRDefault="00B82231" w:rsidP="00223CFE">
      <w:pPr>
        <w:spacing w:after="200" w:line="240" w:lineRule="auto"/>
        <w:ind w:left="360" w:hanging="810"/>
        <w:rPr>
          <w:rFonts w:cs="Times New Roman"/>
          <w:color w:val="538135" w:themeColor="accent6" w:themeShade="BF"/>
          <w:sz w:val="26"/>
          <w:szCs w:val="26"/>
        </w:rPr>
      </w:pPr>
      <w:r>
        <w:lastRenderedPageBreak/>
        <w:tab/>
      </w:r>
      <w:sdt>
        <w:sdtPr>
          <w:rPr>
            <w:rFonts w:eastAsia="Calibri" w:cs="Times New Roman"/>
          </w:rPr>
          <w:id w:val="-61351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2231">
            <w:rPr>
              <w:rFonts w:eastAsia="Calibri" w:cs="Times New Roman" w:hint="eastAsia"/>
            </w:rPr>
            <w:t>☐</w:t>
          </w:r>
        </w:sdtContent>
      </w:sdt>
      <w:r>
        <w:tab/>
        <w:t>El equipo y los sumin</w:t>
      </w:r>
      <w:r w:rsidR="00891AAC">
        <w:t>istros para el sacrificio humanitario</w:t>
      </w:r>
      <w:r>
        <w:t xml:space="preserve"> están disponibles en caso de ser necesario.</w:t>
      </w:r>
    </w:p>
    <w:p w14:paraId="6565293E" w14:textId="77777777" w:rsidR="00CD48FF" w:rsidRDefault="00CD48FF" w:rsidP="00EC1851">
      <w:pPr>
        <w:pStyle w:val="Heading3"/>
      </w:pPr>
      <w:r>
        <w:t>Cargar los Animales</w:t>
      </w:r>
    </w:p>
    <w:p w14:paraId="0B91FE64" w14:textId="7147FBEC" w:rsidR="007C2E39" w:rsidRDefault="006F5583" w:rsidP="00CD3072">
      <w:pPr>
        <w:spacing w:after="0" w:line="240" w:lineRule="auto"/>
        <w:contextualSpacing/>
        <w:rPr>
          <w:rFonts w:eastAsia="Calibri" w:cs="Times New Roman"/>
        </w:rPr>
      </w:pPr>
      <w:r>
        <w:t>Los animales que salen del sitio se mueven en una s</w:t>
      </w:r>
      <w:r w:rsidR="00891AAC">
        <w:t>ola dirección a través de la LOS</w:t>
      </w:r>
      <w:r>
        <w:t xml:space="preserve"> en un Punto de Ac</w:t>
      </w:r>
      <w:r w:rsidR="00A33723">
        <w:t>ceso etiquetado en el mapa del</w:t>
      </w:r>
      <w:r>
        <w:t xml:space="preserve"> </w:t>
      </w:r>
      <w:r w:rsidR="009D1F5B">
        <w:t>establecimiento</w:t>
      </w:r>
      <w:r w:rsidR="00A33723">
        <w:t xml:space="preserve"> </w:t>
      </w:r>
      <w:r>
        <w:t>al final del plan. Todas las áreas dentro de l</w:t>
      </w:r>
      <w:r w:rsidR="00891AAC">
        <w:t>a LO</w:t>
      </w:r>
      <w:r>
        <w:t xml:space="preserve">S que se contaminan por personas o la carga de animales </w:t>
      </w:r>
      <w:r w:rsidR="008B7F91">
        <w:t xml:space="preserve">se limpian </w:t>
      </w:r>
      <w:r w:rsidR="00891AAC">
        <w:t>con detergente</w:t>
      </w:r>
      <w:r>
        <w:t xml:space="preserve"> y desinfecta</w:t>
      </w:r>
      <w:r w:rsidR="00366B21">
        <w:t>n</w:t>
      </w:r>
      <w:r>
        <w:t xml:space="preserve"> efectivamente por el personal capacitado lue</w:t>
      </w:r>
      <w:r w:rsidR="00891AAC">
        <w:t>go de completar la carga. Los estándares de procedimientos para el proceso de C</w:t>
      </w:r>
      <w:r>
        <w:t>&amp;D está</w:t>
      </w:r>
      <w:r w:rsidR="00891AAC">
        <w:t>n</w:t>
      </w:r>
      <w:r>
        <w:t xml:space="preserve"> disponible a</w:t>
      </w:r>
      <w:r w:rsidR="00891AAC">
        <w:t xml:space="preserve"> pedido</w:t>
      </w:r>
      <w:r>
        <w:t>.</w:t>
      </w:r>
    </w:p>
    <w:p w14:paraId="6F9FD9E9" w14:textId="77777777" w:rsidR="007C2E39" w:rsidRDefault="007C2E39" w:rsidP="00CD3072">
      <w:pPr>
        <w:spacing w:after="0" w:line="240" w:lineRule="auto"/>
        <w:contextualSpacing/>
        <w:rPr>
          <w:rFonts w:eastAsia="Calibri" w:cs="Times New Roman"/>
        </w:rPr>
      </w:pPr>
    </w:p>
    <w:p w14:paraId="6DFE9B11" w14:textId="6277BECC" w:rsidR="006F5583" w:rsidRDefault="007C2E39" w:rsidP="00CD3072">
      <w:pPr>
        <w:spacing w:after="0" w:line="240" w:lineRule="auto"/>
        <w:contextualSpacing/>
        <w:rPr>
          <w:rFonts w:eastAsia="Calibri" w:cs="Times New Roman"/>
        </w:rPr>
      </w:pPr>
      <w:r>
        <w:rPr>
          <w:highlight w:val="yellow"/>
        </w:rPr>
        <w:t>(Seleccione una opción y borre la otra)</w:t>
      </w:r>
      <w:r>
        <w:t xml:space="preserve"> </w:t>
      </w:r>
    </w:p>
    <w:p w14:paraId="54A59FA6" w14:textId="28F14F51" w:rsidR="007C2E39" w:rsidRDefault="00EA15B3" w:rsidP="007C2E39">
      <w:pPr>
        <w:tabs>
          <w:tab w:val="left" w:pos="540"/>
        </w:tabs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-157989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E3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62D01">
        <w:t xml:space="preserve"> El área de carga/descarga de animales NO es un punto de entrada para personas. </w:t>
      </w:r>
    </w:p>
    <w:p w14:paraId="16AD844C" w14:textId="1D78B94F" w:rsidR="007C2E39" w:rsidRPr="007C2E39" w:rsidRDefault="007C2E39" w:rsidP="007C2E39">
      <w:pPr>
        <w:tabs>
          <w:tab w:val="left" w:pos="540"/>
        </w:tabs>
        <w:spacing w:after="0" w:line="240" w:lineRule="auto"/>
        <w:ind w:left="1080" w:hanging="360"/>
        <w:rPr>
          <w:rFonts w:eastAsia="Calibri" w:cs="Times New Roman"/>
          <w:b/>
        </w:rPr>
      </w:pPr>
      <w:r>
        <w:rPr>
          <w:b/>
        </w:rPr>
        <w:t>O</w:t>
      </w:r>
    </w:p>
    <w:p w14:paraId="4C7CAF71" w14:textId="3343B3E8" w:rsidR="007C2E39" w:rsidRDefault="00EA15B3" w:rsidP="007C2E39">
      <w:pPr>
        <w:tabs>
          <w:tab w:val="left" w:pos="540"/>
        </w:tabs>
        <w:spacing w:after="20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-45448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E3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62D01">
        <w:t xml:space="preserve"> Las personas entran en cada </w:t>
      </w:r>
      <w:r w:rsidR="00891AAC">
        <w:t xml:space="preserve">galpón de terminación </w:t>
      </w:r>
      <w:r w:rsidR="00562D01">
        <w:t>a través de una entrada principal que también se usa para la carga/descarga de animales.</w:t>
      </w:r>
    </w:p>
    <w:p w14:paraId="0AD2ADF7" w14:textId="000DC742" w:rsidR="009F4F55" w:rsidRPr="009F4F55" w:rsidRDefault="009F4F55" w:rsidP="009F4F55">
      <w:pPr>
        <w:tabs>
          <w:tab w:val="left" w:pos="360"/>
        </w:tabs>
        <w:rPr>
          <w:rFonts w:eastAsia="Calibri" w:cs="Times New Roman"/>
        </w:rPr>
      </w:pPr>
      <w:r>
        <w:t>Las personas indicadas a continuación han recibido capacitación documentada sobre la selec</w:t>
      </w:r>
      <w:r w:rsidR="00891AAC">
        <w:t xml:space="preserve">ción y uso adecuado del equipo </w:t>
      </w:r>
      <w:r>
        <w:t>personal</w:t>
      </w:r>
      <w:r w:rsidR="00891AAC">
        <w:t xml:space="preserve"> de protección, los principios de la C</w:t>
      </w:r>
      <w:r>
        <w:t>&amp;D para evita</w:t>
      </w:r>
      <w:r w:rsidR="00142E3D">
        <w:t xml:space="preserve">r la introducción de un virus de una </w:t>
      </w:r>
      <w:r>
        <w:t>E</w:t>
      </w:r>
      <w:r w:rsidR="00142E3D">
        <w:t>TA</w:t>
      </w:r>
      <w:r>
        <w:t xml:space="preserve"> </w:t>
      </w:r>
      <w:r w:rsidR="00142E3D">
        <w:t>al sitio, y pueden realizar la C</w:t>
      </w:r>
      <w:r>
        <w:t xml:space="preserve">&amp;D de manera efectiva en el área de carga: </w:t>
      </w:r>
    </w:p>
    <w:p w14:paraId="4F6882F1" w14:textId="77777777" w:rsidR="009F4F55" w:rsidRPr="009F4F55" w:rsidRDefault="009F4F55" w:rsidP="009F4F55">
      <w:pPr>
        <w:numPr>
          <w:ilvl w:val="0"/>
          <w:numId w:val="47"/>
        </w:numPr>
        <w:tabs>
          <w:tab w:val="left" w:pos="360"/>
        </w:tabs>
        <w:spacing w:after="200" w:line="240" w:lineRule="auto"/>
        <w:contextualSpacing/>
        <w:rPr>
          <w:rFonts w:eastAsia="Calibri" w:cs="Times New Roman"/>
          <w:smallCaps/>
        </w:rPr>
      </w:pPr>
      <w:r>
        <w:rPr>
          <w:smallCaps/>
        </w:rPr>
        <w:t>[Nombre]</w:t>
      </w:r>
    </w:p>
    <w:p w14:paraId="777449D0" w14:textId="77777777" w:rsidR="009F4F55" w:rsidRPr="009F4F55" w:rsidRDefault="009F4F55" w:rsidP="009F4F55">
      <w:pPr>
        <w:numPr>
          <w:ilvl w:val="0"/>
          <w:numId w:val="47"/>
        </w:numPr>
        <w:tabs>
          <w:tab w:val="left" w:pos="360"/>
        </w:tabs>
        <w:spacing w:after="200" w:line="240" w:lineRule="auto"/>
        <w:contextualSpacing/>
        <w:rPr>
          <w:rFonts w:eastAsia="Calibri" w:cs="Times New Roman"/>
          <w:smallCaps/>
        </w:rPr>
      </w:pPr>
      <w:r>
        <w:rPr>
          <w:smallCaps/>
        </w:rPr>
        <w:t>[Nombre]</w:t>
      </w:r>
    </w:p>
    <w:p w14:paraId="4340B0D7" w14:textId="77777777" w:rsidR="009F4F55" w:rsidRPr="009F4F55" w:rsidRDefault="009F4F55" w:rsidP="009F4F55">
      <w:pPr>
        <w:numPr>
          <w:ilvl w:val="0"/>
          <w:numId w:val="47"/>
        </w:numPr>
        <w:tabs>
          <w:tab w:val="left" w:pos="360"/>
        </w:tabs>
        <w:spacing w:after="200" w:line="240" w:lineRule="auto"/>
        <w:contextualSpacing/>
        <w:rPr>
          <w:rFonts w:eastAsia="Calibri" w:cs="Times New Roman"/>
          <w:smallCaps/>
        </w:rPr>
      </w:pPr>
      <w:r>
        <w:rPr>
          <w:smallCaps/>
        </w:rPr>
        <w:t>[Nombre]</w:t>
      </w:r>
    </w:p>
    <w:p w14:paraId="5C5A89E4" w14:textId="38BF3280" w:rsidR="007C2E39" w:rsidRPr="006F5583" w:rsidRDefault="007C2E39" w:rsidP="009F4F55">
      <w:pPr>
        <w:tabs>
          <w:tab w:val="left" w:pos="540"/>
        </w:tabs>
        <w:spacing w:after="200" w:line="240" w:lineRule="auto"/>
        <w:rPr>
          <w:rFonts w:eastAsia="Calibri" w:cs="Times New Roman"/>
        </w:rPr>
      </w:pPr>
    </w:p>
    <w:p w14:paraId="5AADF7E7" w14:textId="4AB9A5B3" w:rsidR="00CD48FF" w:rsidRPr="00594A67" w:rsidRDefault="00142E3D" w:rsidP="00594A67">
      <w:pPr>
        <w:pStyle w:val="Heading2"/>
        <w:numPr>
          <w:ilvl w:val="0"/>
          <w:numId w:val="49"/>
        </w:numPr>
        <w:ind w:left="360"/>
        <w:rPr>
          <w:rFonts w:cs="Times New Roman"/>
          <w:b w:val="0"/>
          <w:color w:val="auto"/>
        </w:rPr>
      </w:pPr>
      <w:r>
        <w:rPr>
          <w:color w:val="auto"/>
        </w:rPr>
        <w:t>Eliminación de Carcasas</w:t>
      </w:r>
    </w:p>
    <w:p w14:paraId="56356F67" w14:textId="76595CF5" w:rsidR="007425B6" w:rsidRDefault="007425B6" w:rsidP="007425B6">
      <w:r>
        <w:t xml:space="preserve">Durante un brote de </w:t>
      </w:r>
      <w:r w:rsidR="00142E3D">
        <w:t>una ETA</w:t>
      </w:r>
      <w:r>
        <w:t>, los animales muertos (números de mortalidades normales) se eliminan por [INDIQUE EL MÉTODO DE ELIMINACIÓN, POR EJEMPLO, ENTIERRO, INCINERACIÓN, COMPOSTAJE] de manera que evite atraer la vida silvestre, roedores, y otros carroñeros, y de acuerdo con las leyes estatale</w:t>
      </w:r>
      <w:r w:rsidR="00142E3D">
        <w:t>s y federales. Se etiqueta las r</w:t>
      </w:r>
      <w:r>
        <w:t xml:space="preserve">utas para el movimiento y eliminación de </w:t>
      </w:r>
      <w:r w:rsidR="00F319B8">
        <w:t xml:space="preserve">carcasas </w:t>
      </w:r>
      <w:r w:rsidR="00A33723">
        <w:t xml:space="preserve">en el mapa del </w:t>
      </w:r>
      <w:r w:rsidR="009D1F5B">
        <w:t>establecimiento</w:t>
      </w:r>
      <w:r w:rsidR="00A33723">
        <w:t xml:space="preserve"> </w:t>
      </w:r>
      <w:r>
        <w:t xml:space="preserve">al final del plan. </w:t>
      </w:r>
    </w:p>
    <w:p w14:paraId="2DF5099C" w14:textId="77777777" w:rsidR="00DD33AD" w:rsidRPr="00042CD7" w:rsidRDefault="00DD33AD" w:rsidP="00DD33AD">
      <w:r>
        <w:t>(</w:t>
      </w:r>
      <w:r>
        <w:rPr>
          <w:highlight w:val="yellow"/>
        </w:rPr>
        <w:t>escoja una opción, modifíquela, y borre la otra</w:t>
      </w:r>
      <w:r>
        <w:t>)</w:t>
      </w:r>
    </w:p>
    <w:p w14:paraId="3162C32D" w14:textId="5B9876B1" w:rsidR="002B1CE0" w:rsidRDefault="007425B6" w:rsidP="00223CFE">
      <w:pPr>
        <w:spacing w:after="0"/>
        <w:ind w:left="1080" w:hanging="360"/>
      </w:pPr>
      <w:r>
        <w:tab/>
      </w:r>
      <w:r>
        <w:rPr>
          <w:rFonts w:ascii="Segoe UI Symbol" w:hAnsi="Segoe UI Symbol"/>
        </w:rPr>
        <w:t>☐</w:t>
      </w:r>
      <w:r>
        <w:tab/>
        <w:t>Se eliminan los a</w:t>
      </w:r>
      <w:r w:rsidR="00142E3D">
        <w:t>nimales muertos dentro del PBA</w:t>
      </w:r>
      <w:r>
        <w:t xml:space="preserve"> usando [INDIQUE MÉTODO].</w:t>
      </w:r>
    </w:p>
    <w:p w14:paraId="7E68FD81" w14:textId="477C2808" w:rsidR="002B1CE0" w:rsidRDefault="002B1CE0" w:rsidP="00223CFE">
      <w:pPr>
        <w:spacing w:after="0"/>
        <w:ind w:left="1440" w:hanging="360"/>
      </w:pPr>
      <w:r>
        <w:rPr>
          <w:rFonts w:ascii="Segoe UI Symbol" w:hAnsi="Segoe UI Symbol"/>
        </w:rPr>
        <w:t>☐</w:t>
      </w:r>
      <w:r>
        <w:tab/>
        <w:t>Los animales muertos se eliminan en el sitio</w:t>
      </w:r>
      <w:r w:rsidR="00366B21">
        <w:t>,</w:t>
      </w:r>
      <w:r w:rsidR="00142E3D">
        <w:t xml:space="preserve"> pero fuera del PBA</w:t>
      </w:r>
      <w:r>
        <w:t xml:space="preserve">.  </w:t>
      </w:r>
    </w:p>
    <w:p w14:paraId="5AFFAA58" w14:textId="424EF3C3" w:rsidR="007425B6" w:rsidRPr="007425B6" w:rsidRDefault="002B1CE0" w:rsidP="002B1CE0">
      <w:pPr>
        <w:ind w:left="1440" w:hanging="360"/>
      </w:pPr>
      <w:r>
        <w:rPr>
          <w:rFonts w:ascii="Segoe UI Symbol" w:hAnsi="Segoe UI Symbol"/>
        </w:rPr>
        <w:t>☐</w:t>
      </w:r>
      <w:r w:rsidR="00142E3D">
        <w:tab/>
        <w:t xml:space="preserve">Los camiones de procesamiento </w:t>
      </w:r>
      <w:r>
        <w:t>y otros vehículos que llevan los animales muertos a un sitio de eliminación</w:t>
      </w:r>
      <w:r w:rsidR="00142E3D">
        <w:t xml:space="preserve"> común no entran en el PBA</w:t>
      </w:r>
      <w:r>
        <w:t>.</w:t>
      </w:r>
    </w:p>
    <w:p w14:paraId="1D36C956" w14:textId="079F7FD1" w:rsidR="007425B6" w:rsidRPr="007425B6" w:rsidRDefault="0021462E" w:rsidP="0021462E">
      <w:r>
        <w:t xml:space="preserve">En caso de haber </w:t>
      </w:r>
      <w:r w:rsidR="00366B21">
        <w:t xml:space="preserve">un </w:t>
      </w:r>
      <w:r>
        <w:t xml:space="preserve">número </w:t>
      </w:r>
      <w:r w:rsidR="00366B21">
        <w:t>elevado de</w:t>
      </w:r>
      <w:r>
        <w:t xml:space="preserve"> mortalidades no relacionadas</w:t>
      </w:r>
      <w:r w:rsidR="00366B21">
        <w:t>,</w:t>
      </w:r>
      <w:r w:rsidR="00142E3D">
        <w:t xml:space="preserve"> con la infección por una </w:t>
      </w:r>
      <w:r>
        <w:t>E</w:t>
      </w:r>
      <w:r w:rsidR="00142E3D">
        <w:t>TA</w:t>
      </w:r>
      <w:r>
        <w:t xml:space="preserve"> (la toxicidad, estrés térmico), los animales muertos serán eliminados por [INDIQUE MÉTODO], lo cual también evitará atraer la vida silvestre, roedores, y otros carroñeros, y cumple con las leyes estatales y federales.</w:t>
      </w:r>
    </w:p>
    <w:p w14:paraId="138D97B8" w14:textId="77777777" w:rsidR="0083443B" w:rsidRPr="0083443B" w:rsidRDefault="0083443B" w:rsidP="0083443B">
      <w:pPr>
        <w:spacing w:after="0" w:line="240" w:lineRule="auto"/>
        <w:rPr>
          <w:rFonts w:cs="Times New Roman"/>
          <w:b/>
          <w:color w:val="538135" w:themeColor="accent6" w:themeShade="BF"/>
          <w:sz w:val="32"/>
          <w:szCs w:val="32"/>
        </w:rPr>
      </w:pPr>
    </w:p>
    <w:p w14:paraId="3A02219F" w14:textId="77777777" w:rsidR="00CD48FF" w:rsidRPr="00E12C4C" w:rsidRDefault="00CD48FF" w:rsidP="00E12C4C">
      <w:pPr>
        <w:pStyle w:val="Heading2"/>
        <w:numPr>
          <w:ilvl w:val="0"/>
          <w:numId w:val="49"/>
        </w:numPr>
        <w:ind w:left="360"/>
        <w:rPr>
          <w:rFonts w:cs="Times New Roman"/>
          <w:b w:val="0"/>
          <w:color w:val="auto"/>
        </w:rPr>
      </w:pPr>
      <w:r>
        <w:rPr>
          <w:color w:val="auto"/>
        </w:rPr>
        <w:t>Gestión del Estiércol</w:t>
      </w:r>
    </w:p>
    <w:p w14:paraId="233894BA" w14:textId="2AD62C68" w:rsidR="00042CD7" w:rsidRPr="00042CD7" w:rsidRDefault="00042CD7" w:rsidP="00042CD7">
      <w:r>
        <w:t>Se almacena el estiércol [DESCRIBA CÓMO - LAGUNA, FOSOS PROFUNDOS, ETC.]</w:t>
      </w:r>
    </w:p>
    <w:p w14:paraId="4CAE6608" w14:textId="77777777" w:rsidR="00042CD7" w:rsidRPr="00042CD7" w:rsidRDefault="00042CD7" w:rsidP="00042CD7">
      <w:r>
        <w:lastRenderedPageBreak/>
        <w:t xml:space="preserve">En caso de un brote prolongado, podemos almacenar el estiércol por [DÍAS, SEMANAS, MESES]. Luego de ese período de tiempo, el método para eliminar el estiércol es [MÉTODOS]. Esto evitará la exposición de los animales susceptibles y cumple con las regulaciones estatales, locales, y de los Funcionarios Regulatorios Responsables. </w:t>
      </w:r>
    </w:p>
    <w:p w14:paraId="598D1F2A" w14:textId="77777777" w:rsidR="00042CD7" w:rsidRPr="00042CD7" w:rsidRDefault="00042CD7" w:rsidP="00042CD7">
      <w:r>
        <w:t>(</w:t>
      </w:r>
      <w:r>
        <w:rPr>
          <w:highlight w:val="yellow"/>
        </w:rPr>
        <w:t>Escoja una opción, modifíquela, y borre la otra</w:t>
      </w:r>
      <w:r>
        <w:t>)</w:t>
      </w:r>
    </w:p>
    <w:p w14:paraId="15F17B6E" w14:textId="1F1EFC65" w:rsidR="00042CD7" w:rsidRPr="00042CD7" w:rsidRDefault="00042CD7" w:rsidP="00042CD7">
      <w:pPr>
        <w:spacing w:after="0"/>
        <w:ind w:left="1080" w:hanging="360"/>
      </w:pPr>
      <w:r>
        <w:tab/>
      </w:r>
      <w:r>
        <w:rPr>
          <w:rFonts w:ascii="Segoe UI Symbol" w:hAnsi="Segoe UI Symbol"/>
        </w:rPr>
        <w:t>☐</w:t>
      </w:r>
      <w:r>
        <w:tab/>
        <w:t>El equipo específico del sitio dedicado al manejo de estié</w:t>
      </w:r>
      <w:r w:rsidR="00142E3D">
        <w:t>rcol que se usa dentro del PBA</w:t>
      </w:r>
      <w:r>
        <w:t xml:space="preserve"> no se comparte con otros sitios.</w:t>
      </w:r>
    </w:p>
    <w:p w14:paraId="6C18F763" w14:textId="4A7BEB24" w:rsidR="00042CD7" w:rsidRPr="00042CD7" w:rsidRDefault="00042CD7" w:rsidP="00042CD7">
      <w:pPr>
        <w:spacing w:after="0"/>
        <w:ind w:left="1440"/>
        <w:rPr>
          <w:b/>
        </w:rPr>
      </w:pPr>
      <w:r>
        <w:rPr>
          <w:b/>
        </w:rPr>
        <w:t>O</w:t>
      </w:r>
    </w:p>
    <w:p w14:paraId="68AB65FA" w14:textId="1CD7D356" w:rsidR="005026CA" w:rsidRDefault="00042CD7" w:rsidP="005026CA">
      <w:pPr>
        <w:ind w:left="1170" w:hanging="90"/>
      </w:pPr>
      <w:r>
        <w:tab/>
      </w:r>
      <w:r>
        <w:rPr>
          <w:rFonts w:ascii="Segoe UI Symbol" w:hAnsi="Segoe UI Symbol"/>
        </w:rPr>
        <w:t>☐</w:t>
      </w:r>
      <w:r>
        <w:tab/>
        <w:t xml:space="preserve">Se limpian y desinfectan todos los vehículos y equipo para el manejo de estiércol que vienen de otros </w:t>
      </w:r>
      <w:r w:rsidR="00142E3D">
        <w:t>sitios, con</w:t>
      </w:r>
      <w:r>
        <w:t xml:space="preserve"> calor o con un desinfectante químico, y luego se secan. En</w:t>
      </w:r>
      <w:r w:rsidR="00142E3D">
        <w:t xml:space="preserve"> caso de no poder realizar una C</w:t>
      </w:r>
      <w:r>
        <w:t>&amp;D efectiva en el equipo para el manejo de estiércol que viene de otro sitio, se ha preparado un plan para mod</w:t>
      </w:r>
      <w:r w:rsidR="00142E3D">
        <w:t>ificar de manera temporal el PBA</w:t>
      </w:r>
      <w:r>
        <w:t xml:space="preserve"> cerca del lugar donde se almacena el estiércol durante el recogido del estiércol. Las áreas afectadas se limpiarán y desinfe</w:t>
      </w:r>
      <w:r w:rsidR="00142E3D">
        <w:t xml:space="preserve">ctarán antes de volver al PBA </w:t>
      </w:r>
      <w:r>
        <w:t>original.</w:t>
      </w:r>
    </w:p>
    <w:p w14:paraId="031AA5B2" w14:textId="70B74CFD" w:rsidR="00042CD7" w:rsidRDefault="00042CD7" w:rsidP="005026CA">
      <w:r>
        <w:t xml:space="preserve">Todo el personal de manejo de estiércol deberá ducharse y cambiarse a ropa y calzado limpio antes de llegar al sitio. Se han comunicado estas expectativas a las compañías contratadas, y se han firmado y fechado al leerlas. El comunicado se archiva aquí: [UBICACIÓN]. </w:t>
      </w:r>
    </w:p>
    <w:p w14:paraId="29687B70" w14:textId="77777777" w:rsidR="00A81CD0" w:rsidRPr="00A81CD0" w:rsidRDefault="00A81CD0" w:rsidP="00A81CD0">
      <w:pPr>
        <w:spacing w:after="0" w:line="240" w:lineRule="auto"/>
        <w:rPr>
          <w:rFonts w:cs="Times New Roman"/>
          <w:b/>
          <w:color w:val="538135" w:themeColor="accent6" w:themeShade="BF"/>
          <w:sz w:val="32"/>
          <w:szCs w:val="32"/>
        </w:rPr>
      </w:pPr>
    </w:p>
    <w:p w14:paraId="28543A27" w14:textId="77777777" w:rsidR="00CD48FF" w:rsidRPr="00735D7E" w:rsidRDefault="00CD48FF" w:rsidP="00735D7E">
      <w:pPr>
        <w:pStyle w:val="Heading2"/>
        <w:numPr>
          <w:ilvl w:val="0"/>
          <w:numId w:val="49"/>
        </w:numPr>
        <w:ind w:left="360"/>
        <w:rPr>
          <w:rFonts w:cs="Times New Roman"/>
          <w:b w:val="0"/>
          <w:color w:val="auto"/>
        </w:rPr>
      </w:pPr>
      <w:r>
        <w:rPr>
          <w:color w:val="auto"/>
        </w:rPr>
        <w:t>Control de Roedores, Moscas, Vida Silvestre, y Otros Animales</w:t>
      </w:r>
    </w:p>
    <w:p w14:paraId="4247A211" w14:textId="77777777" w:rsidR="00CD48FF" w:rsidRDefault="00CD48FF" w:rsidP="00EC1851">
      <w:pPr>
        <w:pStyle w:val="Heading3"/>
      </w:pPr>
      <w:r>
        <w:t>Control de Roedores y Moscas</w:t>
      </w:r>
    </w:p>
    <w:p w14:paraId="1CC4D32C" w14:textId="6F7A95B1" w:rsidR="00506DD0" w:rsidRDefault="00506DD0" w:rsidP="00506DD0">
      <w:r>
        <w:t xml:space="preserve">Se han implementado las siguientes medidas de control de roedores y moscas </w:t>
      </w:r>
    </w:p>
    <w:p w14:paraId="4E85492F" w14:textId="6A556D6F" w:rsidR="00506DD0" w:rsidRDefault="00506DD0" w:rsidP="00506DD0">
      <w:r>
        <w:rPr>
          <w:highlight w:val="yellow"/>
        </w:rPr>
        <w:t>(escoja una de las opciones a continuación, modifíquela y luego borre la otra)</w:t>
      </w:r>
    </w:p>
    <w:p w14:paraId="40B574A3" w14:textId="3A09233E" w:rsidR="00506DD0" w:rsidRPr="00506DD0" w:rsidRDefault="00506DD0" w:rsidP="00506DD0">
      <w:pPr>
        <w:tabs>
          <w:tab w:val="left" w:pos="360"/>
        </w:tabs>
        <w:spacing w:after="200" w:line="240" w:lineRule="auto"/>
        <w:ind w:left="360" w:hanging="360"/>
        <w:rPr>
          <w:rFonts w:eastAsia="Calibri" w:cs="Times New Roman"/>
        </w:rPr>
      </w:pPr>
      <w:r>
        <w:tab/>
      </w:r>
      <w:sdt>
        <w:sdtPr>
          <w:rPr>
            <w:rFonts w:eastAsia="Calibri" w:cs="Times New Roman"/>
          </w:rPr>
          <w:id w:val="-117565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DD0">
            <w:rPr>
              <w:rFonts w:eastAsia="Calibri" w:cs="Times New Roman" w:hint="eastAsia"/>
            </w:rPr>
            <w:t>☐</w:t>
          </w:r>
        </w:sdtContent>
      </w:sdt>
      <w:r>
        <w:tab/>
        <w:t>Este sitio utiliza [</w:t>
      </w:r>
      <w:r>
        <w:rPr>
          <w:smallCaps/>
        </w:rPr>
        <w:t>método(s)</w:t>
      </w:r>
      <w:r>
        <w:t>] para prevenir el movimiento de los roedores y ha designado a [</w:t>
      </w:r>
      <w:r>
        <w:rPr>
          <w:smallCaps/>
        </w:rPr>
        <w:t>nombre de la persona</w:t>
      </w:r>
      <w:r>
        <w:t>] como el supervisor responsable de implementar el plan de control de roedores. [Nombre de la persona] chequea el cebo [frecuencia] y lo reemplaza según sea necesario. Este protocolo cumple con las regulaciones estatales y locales para el control de roedores.</w:t>
      </w:r>
    </w:p>
    <w:p w14:paraId="0C4858DA" w14:textId="77777777" w:rsidR="00506DD0" w:rsidRPr="00506DD0" w:rsidRDefault="00506DD0" w:rsidP="00506DD0">
      <w:pPr>
        <w:tabs>
          <w:tab w:val="left" w:pos="360"/>
        </w:tabs>
        <w:spacing w:after="200" w:line="240" w:lineRule="auto"/>
        <w:ind w:left="360" w:hanging="360"/>
        <w:rPr>
          <w:rFonts w:eastAsia="Calibri" w:cs="Times New Roman"/>
          <w:b/>
        </w:rPr>
      </w:pPr>
      <w:r>
        <w:tab/>
      </w:r>
      <w:r>
        <w:rPr>
          <w:b/>
        </w:rPr>
        <w:t>O</w:t>
      </w:r>
    </w:p>
    <w:p w14:paraId="43DDF58D" w14:textId="77777777" w:rsidR="00506DD0" w:rsidRDefault="00506DD0" w:rsidP="00506DD0">
      <w:pPr>
        <w:tabs>
          <w:tab w:val="left" w:pos="360"/>
        </w:tabs>
        <w:spacing w:after="0" w:line="240" w:lineRule="auto"/>
        <w:ind w:left="360" w:hanging="360"/>
        <w:rPr>
          <w:rFonts w:eastAsia="Calibri" w:cs="Times New Roman"/>
        </w:rPr>
      </w:pPr>
      <w:r>
        <w:tab/>
      </w:r>
      <w:sdt>
        <w:sdtPr>
          <w:rPr>
            <w:rFonts w:eastAsia="Calibri" w:cs="Times New Roman"/>
          </w:rPr>
          <w:id w:val="46131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DD0">
            <w:rPr>
              <w:rFonts w:eastAsia="Calibri" w:cs="Times New Roman" w:hint="eastAsia"/>
            </w:rPr>
            <w:t>☐</w:t>
          </w:r>
        </w:sdtContent>
      </w:sdt>
      <w:r>
        <w:tab/>
        <w:t>Este sitio trabaja con [</w:t>
      </w:r>
      <w:r>
        <w:rPr>
          <w:smallCaps/>
        </w:rPr>
        <w:t>compañía profesional de control de roedores</w:t>
      </w:r>
      <w:r>
        <w:t>] y tiene [</w:t>
      </w:r>
      <w:r>
        <w:rPr>
          <w:smallCaps/>
        </w:rPr>
        <w:t>facturas o registros de documentación]</w:t>
      </w:r>
      <w:r>
        <w:t xml:space="preserve"> que detallan la frecuencia y observaciones del representante de la compañía. Este protocolo cumple con las regulaciones estatales y locales para el control de roedores.</w:t>
      </w:r>
    </w:p>
    <w:p w14:paraId="70BFF4F9" w14:textId="77777777" w:rsidR="00506DD0" w:rsidRPr="00506DD0" w:rsidRDefault="00506DD0" w:rsidP="00506DD0">
      <w:pPr>
        <w:tabs>
          <w:tab w:val="left" w:pos="810"/>
        </w:tabs>
        <w:spacing w:after="0" w:line="240" w:lineRule="auto"/>
        <w:ind w:left="360" w:hanging="360"/>
        <w:rPr>
          <w:rFonts w:eastAsia="Calibri" w:cs="Times New Roman"/>
        </w:rPr>
      </w:pPr>
    </w:p>
    <w:p w14:paraId="63C80C44" w14:textId="3E24F17B" w:rsidR="002A14C6" w:rsidRPr="00142E3D" w:rsidRDefault="00EA15B3" w:rsidP="00142E3D">
      <w:pPr>
        <w:tabs>
          <w:tab w:val="left" w:pos="0"/>
        </w:tabs>
        <w:spacing w:after="0"/>
        <w:ind w:left="720" w:hanging="360"/>
      </w:pPr>
      <w:sdt>
        <w:sdtPr>
          <w:rPr>
            <w:rFonts w:eastAsia="Calibri" w:cs="Times New Roman"/>
          </w:rPr>
          <w:id w:val="21763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DD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62D01">
        <w:tab/>
        <w:t>Esta operación utiliza [</w:t>
      </w:r>
      <w:r w:rsidR="00562D01">
        <w:rPr>
          <w:smallCaps/>
        </w:rPr>
        <w:t>método(s)</w:t>
      </w:r>
      <w:r w:rsidR="00562D01">
        <w:t>] para el control de moscas y ha designado a [</w:t>
      </w:r>
      <w:r w:rsidR="00562D01">
        <w:rPr>
          <w:smallCaps/>
        </w:rPr>
        <w:t>nombre de la persona</w:t>
      </w:r>
      <w:r w:rsidR="00562D01">
        <w:t>] como supervisor del control de moscas responsable de implementar el plan de control. Este protocolo cumple con las regulaciones estatales y locales para el control de moscas.</w:t>
      </w:r>
    </w:p>
    <w:p w14:paraId="5017A018" w14:textId="46AC759E" w:rsidR="004124A2" w:rsidRPr="004124A2" w:rsidRDefault="00EA15B3" w:rsidP="002A14C6">
      <w:pPr>
        <w:tabs>
          <w:tab w:val="left" w:pos="0"/>
        </w:tabs>
        <w:spacing w:after="0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123088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C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62D01">
        <w:tab/>
        <w:t>Se realiza el control de malezas y gramíneas [</w:t>
      </w:r>
      <w:r w:rsidR="00562D01">
        <w:rPr>
          <w:smallCaps/>
        </w:rPr>
        <w:t>describa la frecuencia</w:t>
      </w:r>
      <w:r w:rsidR="00562D01">
        <w:t>].</w:t>
      </w:r>
    </w:p>
    <w:p w14:paraId="3565A298" w14:textId="77777777" w:rsidR="004124A2" w:rsidRPr="004124A2" w:rsidRDefault="00EA15B3" w:rsidP="004124A2">
      <w:pPr>
        <w:tabs>
          <w:tab w:val="left" w:pos="360"/>
        </w:tabs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-97436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4A2" w:rsidRPr="004124A2">
            <w:rPr>
              <w:rFonts w:ascii="Segoe UI Symbol" w:eastAsia="Calibri" w:hAnsi="Segoe UI Symbol" w:cs="Segoe UI Symbol"/>
            </w:rPr>
            <w:t>☐</w:t>
          </w:r>
        </w:sdtContent>
      </w:sdt>
      <w:r w:rsidR="00562D01">
        <w:tab/>
        <w:t>El saneamiento de las áreas de oficina general se realiza [frecuencia].</w:t>
      </w:r>
    </w:p>
    <w:p w14:paraId="171B6DF3" w14:textId="1277A8AE" w:rsidR="004124A2" w:rsidRPr="004124A2" w:rsidRDefault="00EA15B3" w:rsidP="004124A2">
      <w:pPr>
        <w:tabs>
          <w:tab w:val="left" w:pos="360"/>
        </w:tabs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1486902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4A2" w:rsidRPr="004124A2">
            <w:rPr>
              <w:rFonts w:ascii="Segoe UI Symbol" w:eastAsia="Calibri" w:hAnsi="Segoe UI Symbol" w:cs="Segoe UI Symbol"/>
            </w:rPr>
            <w:t>☐</w:t>
          </w:r>
        </w:sdtContent>
      </w:sdt>
      <w:r w:rsidR="00562D01">
        <w:tab/>
        <w:t>Se recoge la basura cada [</w:t>
      </w:r>
      <w:r w:rsidR="00562D01">
        <w:rPr>
          <w:smallCaps/>
        </w:rPr>
        <w:t>frecuencia</w:t>
      </w:r>
      <w:r w:rsidR="00562D01">
        <w:t>]. En un brote, el camión de basu</w:t>
      </w:r>
      <w:r w:rsidR="00142E3D">
        <w:t>ra [cruzaría/no cruzaría] el PBA</w:t>
      </w:r>
      <w:r w:rsidR="00562D01">
        <w:t>.</w:t>
      </w:r>
    </w:p>
    <w:p w14:paraId="1721EB9F" w14:textId="77777777" w:rsidR="00724607" w:rsidRPr="00B8353C" w:rsidRDefault="00724607" w:rsidP="00724607">
      <w:pPr>
        <w:pStyle w:val="ListParagraph"/>
        <w:spacing w:after="0" w:line="240" w:lineRule="auto"/>
        <w:rPr>
          <w:rFonts w:cs="Times New Roman"/>
          <w:szCs w:val="26"/>
        </w:rPr>
      </w:pPr>
    </w:p>
    <w:p w14:paraId="0B58E754" w14:textId="77777777" w:rsidR="00CD48FF" w:rsidRDefault="00CD48FF" w:rsidP="00EC1851">
      <w:pPr>
        <w:pStyle w:val="Heading3"/>
      </w:pPr>
      <w:r>
        <w:lastRenderedPageBreak/>
        <w:t>Control de Vida Silvestre y Otros Animales</w:t>
      </w:r>
    </w:p>
    <w:p w14:paraId="3B8FE1CE" w14:textId="2AA99569" w:rsidR="004124A2" w:rsidRDefault="004124A2" w:rsidP="004124A2">
      <w:pPr>
        <w:tabs>
          <w:tab w:val="left" w:pos="360"/>
        </w:tabs>
        <w:spacing w:after="200" w:line="240" w:lineRule="auto"/>
        <w:ind w:left="360" w:hanging="360"/>
        <w:rPr>
          <w:rFonts w:eastAsia="Calibri" w:cs="Times New Roman"/>
        </w:rPr>
      </w:pPr>
      <w:r>
        <w:t>Se han implementado las siguientes medidas de control para minimizar la posibilidad de que un animal entre en los</w:t>
      </w:r>
      <w:r w:rsidR="00142E3D">
        <w:t xml:space="preserve"> galpones</w:t>
      </w:r>
      <w:r>
        <w:t>.</w:t>
      </w:r>
    </w:p>
    <w:p w14:paraId="394C4345" w14:textId="12D9F248" w:rsidR="004124A2" w:rsidRPr="004124A2" w:rsidRDefault="004124A2" w:rsidP="00223CFE">
      <w:pPr>
        <w:tabs>
          <w:tab w:val="left" w:pos="360"/>
        </w:tabs>
        <w:spacing w:after="0" w:line="240" w:lineRule="auto"/>
        <w:ind w:left="360" w:hanging="360"/>
        <w:rPr>
          <w:rFonts w:eastAsia="Calibri" w:cs="Times New Roman"/>
        </w:rPr>
      </w:pPr>
      <w:r>
        <w:tab/>
      </w:r>
      <w:sdt>
        <w:sdtPr>
          <w:rPr>
            <w:rFonts w:eastAsia="Calibri" w:cs="Times New Roman"/>
          </w:rPr>
          <w:id w:val="177667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24A2">
            <w:rPr>
              <w:rFonts w:eastAsia="Calibri" w:cs="Times New Roman" w:hint="eastAsia"/>
            </w:rPr>
            <w:t>☐</w:t>
          </w:r>
        </w:sdtContent>
      </w:sdt>
      <w:r>
        <w:tab/>
        <w:t>Esta operación utiliza [</w:t>
      </w:r>
      <w:r>
        <w:rPr>
          <w:smallCaps/>
        </w:rPr>
        <w:t>método(s)</w:t>
      </w:r>
      <w:r>
        <w:t>] para evitar la entrada por parte de los animales y ha designado a [</w:t>
      </w:r>
      <w:r>
        <w:rPr>
          <w:smallCaps/>
        </w:rPr>
        <w:t>nombre de la persona</w:t>
      </w:r>
      <w:r>
        <w:t xml:space="preserve">] como la persona encargada de monitorear. </w:t>
      </w:r>
    </w:p>
    <w:p w14:paraId="608C0319" w14:textId="716DB41C" w:rsidR="004124A2" w:rsidRDefault="00EA15B3" w:rsidP="004124A2">
      <w:pPr>
        <w:tabs>
          <w:tab w:val="left" w:pos="360"/>
        </w:tabs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158479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4A2" w:rsidRPr="004124A2">
            <w:rPr>
              <w:rFonts w:ascii="Segoe UI Symbol" w:eastAsia="Calibri" w:hAnsi="Segoe UI Symbol" w:cs="Segoe UI Symbol"/>
            </w:rPr>
            <w:t>☐</w:t>
          </w:r>
        </w:sdtContent>
      </w:sdt>
      <w:r w:rsidR="00562D01">
        <w:tab/>
        <w:t xml:space="preserve">NO se permite que entren los perros, gatos, y otras mascotas en los edificios. </w:t>
      </w:r>
    </w:p>
    <w:p w14:paraId="61196F5B" w14:textId="77777777" w:rsidR="002A14C6" w:rsidRDefault="002A14C6" w:rsidP="004124A2">
      <w:pPr>
        <w:tabs>
          <w:tab w:val="left" w:pos="360"/>
        </w:tabs>
        <w:spacing w:after="0" w:line="240" w:lineRule="auto"/>
        <w:ind w:left="720" w:hanging="360"/>
        <w:rPr>
          <w:rFonts w:eastAsia="Calibri" w:cs="Times New Roman"/>
        </w:rPr>
      </w:pPr>
    </w:p>
    <w:p w14:paraId="359037CA" w14:textId="5398C1BC" w:rsidR="002A14C6" w:rsidRPr="004124A2" w:rsidRDefault="002A14C6" w:rsidP="002A14C6">
      <w:pPr>
        <w:tabs>
          <w:tab w:val="left" w:pos="360"/>
        </w:tabs>
        <w:spacing w:after="200" w:line="240" w:lineRule="auto"/>
        <w:ind w:left="360" w:hanging="360"/>
        <w:rPr>
          <w:rFonts w:eastAsia="Calibri" w:cs="Times New Roman"/>
        </w:rPr>
      </w:pPr>
      <w:r>
        <w:rPr>
          <w:highlight w:val="yellow"/>
        </w:rPr>
        <w:t>(escoja una opción y borre la otra)</w:t>
      </w:r>
    </w:p>
    <w:p w14:paraId="3ED2F50C" w14:textId="67AA3B78" w:rsidR="004124A2" w:rsidRDefault="00EA15B3" w:rsidP="004124A2">
      <w:pPr>
        <w:tabs>
          <w:tab w:val="left" w:pos="360"/>
        </w:tabs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118509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C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62D01">
        <w:tab/>
        <w:t>Se usa redes contra los pájaros para mantener los pájaros fuera del edificio.</w:t>
      </w:r>
    </w:p>
    <w:p w14:paraId="23110725" w14:textId="7B7997ED" w:rsidR="004124A2" w:rsidRPr="00223CFE" w:rsidRDefault="004124A2" w:rsidP="004124A2">
      <w:pPr>
        <w:tabs>
          <w:tab w:val="left" w:pos="360"/>
        </w:tabs>
        <w:spacing w:after="0" w:line="240" w:lineRule="auto"/>
        <w:ind w:left="720" w:hanging="360"/>
        <w:rPr>
          <w:rFonts w:eastAsia="Calibri" w:cs="Times New Roman"/>
          <w:b/>
        </w:rPr>
      </w:pPr>
      <w:r>
        <w:rPr>
          <w:b/>
        </w:rPr>
        <w:t>O</w:t>
      </w:r>
    </w:p>
    <w:p w14:paraId="3E0F990A" w14:textId="08B855BF" w:rsidR="004124A2" w:rsidRPr="004124A2" w:rsidRDefault="00EA15B3" w:rsidP="004124A2">
      <w:pPr>
        <w:tabs>
          <w:tab w:val="left" w:pos="360"/>
        </w:tabs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-176953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4A2" w:rsidRPr="004124A2">
            <w:rPr>
              <w:rFonts w:ascii="Segoe UI Symbol" w:eastAsia="Calibri" w:hAnsi="Segoe UI Symbol" w:cs="Segoe UI Symbol"/>
            </w:rPr>
            <w:t>☐</w:t>
          </w:r>
        </w:sdtContent>
      </w:sdt>
      <w:r w:rsidR="00562D01">
        <w:tab/>
        <w:t xml:space="preserve">Los edificios son totalmente cerrados, así que los pájaros no pueden entrar. </w:t>
      </w:r>
    </w:p>
    <w:p w14:paraId="181C5B30" w14:textId="77777777" w:rsidR="00A81CD0" w:rsidRDefault="00A81CD0" w:rsidP="00CD48FF">
      <w:pPr>
        <w:spacing w:after="0" w:line="240" w:lineRule="auto"/>
        <w:rPr>
          <w:rFonts w:cs="Times New Roman"/>
          <w:color w:val="538135" w:themeColor="accent6" w:themeShade="BF"/>
          <w:sz w:val="26"/>
          <w:szCs w:val="26"/>
        </w:rPr>
      </w:pPr>
    </w:p>
    <w:p w14:paraId="76971E8A" w14:textId="2ABBD4D1" w:rsidR="00CD48FF" w:rsidRPr="00BE38B6" w:rsidRDefault="00142E3D" w:rsidP="00BE38B6">
      <w:pPr>
        <w:pStyle w:val="Heading2"/>
        <w:numPr>
          <w:ilvl w:val="0"/>
          <w:numId w:val="49"/>
        </w:numPr>
        <w:ind w:left="360"/>
        <w:rPr>
          <w:rFonts w:cs="Times New Roman"/>
          <w:color w:val="auto"/>
        </w:rPr>
      </w:pPr>
      <w:r>
        <w:rPr>
          <w:color w:val="auto"/>
        </w:rPr>
        <w:t>Alimento</w:t>
      </w:r>
    </w:p>
    <w:p w14:paraId="37E6CF71" w14:textId="0B9B740F" w:rsidR="002A14C6" w:rsidRDefault="00142E3D" w:rsidP="002A14C6">
      <w:r>
        <w:t>Los granos y el alimento</w:t>
      </w:r>
      <w:r w:rsidR="002A14C6">
        <w:t xml:space="preserve"> se entregan en remolques que se cubren durante el transporte. </w:t>
      </w:r>
    </w:p>
    <w:p w14:paraId="2CB0FAEB" w14:textId="0FF38BC4" w:rsidR="002A14C6" w:rsidRDefault="002A14C6" w:rsidP="002A14C6">
      <w:r>
        <w:t xml:space="preserve">En </w:t>
      </w:r>
      <w:r w:rsidR="00142E3D">
        <w:t>un brote, los camiones de alimento</w:t>
      </w:r>
      <w:r>
        <w:t xml:space="preserve"> que entregan </w:t>
      </w:r>
      <w:r w:rsidR="00142E3D">
        <w:t xml:space="preserve">distintos alimentos </w:t>
      </w:r>
      <w:r w:rsidR="00A3611D">
        <w:t>harán</w:t>
      </w:r>
      <w:r>
        <w:t xml:space="preserve"> lo siguiente</w:t>
      </w:r>
    </w:p>
    <w:p w14:paraId="4F6DE371" w14:textId="2CACEE24" w:rsidR="002A14C6" w:rsidRDefault="002A14C6" w:rsidP="00076782">
      <w:pPr>
        <w:spacing w:after="0"/>
        <w:ind w:left="720" w:hanging="360"/>
      </w:pPr>
      <w:r>
        <w:rPr>
          <w:rFonts w:ascii="Segoe UI Symbol" w:hAnsi="Segoe UI Symbol"/>
        </w:rPr>
        <w:t>☐</w:t>
      </w:r>
      <w:r w:rsidR="00142E3D">
        <w:t xml:space="preserve"> El alimento</w:t>
      </w:r>
      <w:r>
        <w:t xml:space="preserve"> se coloca</w:t>
      </w:r>
      <w:r w:rsidR="00142E3D">
        <w:t xml:space="preserve"> en contenedores o el alimento embolsado</w:t>
      </w:r>
      <w:r>
        <w:t xml:space="preserve"> se descarga sin que los camiones </w:t>
      </w:r>
      <w:r w:rsidR="00142E3D">
        <w:t>entren en al PBA</w:t>
      </w:r>
      <w:r>
        <w:t>.</w:t>
      </w:r>
    </w:p>
    <w:p w14:paraId="3E188246" w14:textId="77777777" w:rsidR="002A14C6" w:rsidRPr="002A14C6" w:rsidRDefault="002A14C6" w:rsidP="00076782">
      <w:pPr>
        <w:spacing w:after="0"/>
        <w:ind w:left="720"/>
        <w:rPr>
          <w:b/>
        </w:rPr>
      </w:pPr>
      <w:r>
        <w:rPr>
          <w:b/>
        </w:rPr>
        <w:t xml:space="preserve">O </w:t>
      </w:r>
    </w:p>
    <w:p w14:paraId="604A464F" w14:textId="14080E51" w:rsidR="002A14C6" w:rsidRDefault="00142E3D" w:rsidP="00076782">
      <w:pPr>
        <w:ind w:left="720" w:hanging="360"/>
      </w:pPr>
      <w:r>
        <w:rPr>
          <w:rFonts w:ascii="Segoe UI Symbol" w:hAnsi="Segoe UI Symbol"/>
        </w:rPr>
        <w:t>☐</w:t>
      </w:r>
      <w:r>
        <w:t xml:space="preserve"> Los</w:t>
      </w:r>
      <w:r w:rsidR="002A14C6">
        <w:t xml:space="preserve"> camiones de </w:t>
      </w:r>
      <w:r>
        <w:t xml:space="preserve">alimentos </w:t>
      </w:r>
      <w:r w:rsidR="002A14C6">
        <w:t>son limpiados y d</w:t>
      </w:r>
      <w:r>
        <w:t>esinfectados antes de entrar al PBA para llenar los contenedores o descargar el alimento embolsado</w:t>
      </w:r>
      <w:r w:rsidR="002A14C6">
        <w:t xml:space="preserve">. </w:t>
      </w:r>
    </w:p>
    <w:p w14:paraId="1C78346B" w14:textId="1CBCAA89" w:rsidR="002A14C6" w:rsidRDefault="00076782" w:rsidP="002A14C6">
      <w:r>
        <w:t xml:space="preserve">Los </w:t>
      </w:r>
      <w:r w:rsidR="00A3611D">
        <w:t xml:space="preserve">deshechos </w:t>
      </w:r>
      <w:r w:rsidR="00142E3D">
        <w:t>del alimento</w:t>
      </w:r>
      <w:r>
        <w:t xml:space="preserve"> s</w:t>
      </w:r>
      <w:r w:rsidR="00A3611D">
        <w:t>e</w:t>
      </w:r>
      <w:r>
        <w:t xml:space="preserve"> limpia</w:t>
      </w:r>
      <w:r w:rsidR="00A3611D">
        <w:t>n</w:t>
      </w:r>
      <w:r>
        <w:t xml:space="preserve"> y elimina</w:t>
      </w:r>
      <w:r w:rsidR="00A3611D">
        <w:t>n</w:t>
      </w:r>
      <w:r>
        <w:t xml:space="preserve"> lo antes posible para minimizar la posibilidad de atraer la vida silvestre y roedores.</w:t>
      </w:r>
    </w:p>
    <w:p w14:paraId="251ABF86" w14:textId="78C8A654" w:rsidR="004124A2" w:rsidRPr="004124A2" w:rsidRDefault="00076782" w:rsidP="004124A2">
      <w:r>
        <w:t xml:space="preserve">La limpieza y eliminación del </w:t>
      </w:r>
      <w:r w:rsidR="00142E3D">
        <w:t xml:space="preserve">alimento </w:t>
      </w:r>
      <w:r w:rsidR="00207FE4">
        <w:t>desechado</w:t>
      </w:r>
      <w:r w:rsidR="00A3611D">
        <w:t xml:space="preserve"> </w:t>
      </w:r>
      <w:r>
        <w:t>es monitoreada por [describa la persona].</w:t>
      </w:r>
    </w:p>
    <w:p w14:paraId="31B9FE1C" w14:textId="77777777" w:rsidR="00456BAF" w:rsidRDefault="00456BAF" w:rsidP="00EC1851">
      <w:pPr>
        <w:pStyle w:val="Heading3"/>
      </w:pPr>
    </w:p>
    <w:p w14:paraId="47563C22" w14:textId="77777777" w:rsidR="00456BAF" w:rsidRDefault="00456BAF" w:rsidP="00EC1851">
      <w:pPr>
        <w:pStyle w:val="Heading3"/>
      </w:pPr>
    </w:p>
    <w:p w14:paraId="524DB486" w14:textId="4DFD1989" w:rsidR="00C36842" w:rsidRDefault="00C36842">
      <w:r>
        <w:br w:type="page"/>
      </w:r>
    </w:p>
    <w:p w14:paraId="01C986DF" w14:textId="041BB659" w:rsidR="00456BAF" w:rsidRPr="005D7FC7" w:rsidRDefault="00C36842" w:rsidP="00C36842">
      <w:pPr>
        <w:pStyle w:val="Heading1"/>
        <w:rPr>
          <w:color w:val="auto"/>
        </w:rPr>
      </w:pPr>
      <w:r>
        <w:rPr>
          <w:color w:val="auto"/>
        </w:rPr>
        <w:lastRenderedPageBreak/>
        <w:t>M</w:t>
      </w:r>
      <w:r w:rsidR="00A33723">
        <w:rPr>
          <w:color w:val="auto"/>
        </w:rPr>
        <w:t>apa Etiquetado del Establecimiento</w:t>
      </w:r>
      <w:bookmarkStart w:id="0" w:name="_GoBack"/>
      <w:bookmarkEnd w:id="0"/>
    </w:p>
    <w:p w14:paraId="6B6687D0" w14:textId="42843FD6" w:rsidR="00C36842" w:rsidRDefault="00C36842" w:rsidP="005D7FC7">
      <w:pPr>
        <w:spacing w:after="0"/>
      </w:pPr>
      <w:r>
        <w:t>Dirección de la Instalación: [DIRECCIÓN 911]</w:t>
      </w:r>
    </w:p>
    <w:p w14:paraId="4E474446" w14:textId="4D63625C" w:rsidR="005D7FC7" w:rsidRPr="0085324C" w:rsidRDefault="005D7FC7" w:rsidP="00C36842">
      <w:pPr>
        <w:rPr>
          <w:lang w:val="pt-BR"/>
        </w:rPr>
      </w:pPr>
      <w:r w:rsidRPr="0085324C">
        <w:rPr>
          <w:lang w:val="pt-BR"/>
        </w:rPr>
        <w:t>Prem</w:t>
      </w:r>
      <w:r w:rsidR="00207FE4" w:rsidRPr="0085324C">
        <w:rPr>
          <w:lang w:val="pt-BR"/>
        </w:rPr>
        <w:t xml:space="preserve"> </w:t>
      </w:r>
      <w:r w:rsidRPr="0085324C">
        <w:rPr>
          <w:lang w:val="pt-BR"/>
        </w:rPr>
        <w:t>ID o PIN: [indique]</w:t>
      </w:r>
    </w:p>
    <w:p w14:paraId="57751A71" w14:textId="6373587D" w:rsidR="00C36842" w:rsidRDefault="00C36842" w:rsidP="00C36842">
      <w:r>
        <w:t>Etiquete su mapa con los siguientes:</w:t>
      </w:r>
    </w:p>
    <w:p w14:paraId="36377AD3" w14:textId="0C6EFB8F" w:rsidR="00384243" w:rsidRPr="00384243" w:rsidRDefault="00384243" w:rsidP="00384243">
      <w:pPr>
        <w:tabs>
          <w:tab w:val="left" w:pos="0"/>
        </w:tabs>
        <w:ind w:left="1800"/>
        <w:rPr>
          <w:rFonts w:eastAsia="Calibri" w:cs="Times New Roman"/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99E7331" wp14:editId="40B44E26">
            <wp:simplePos x="0" y="0"/>
            <wp:positionH relativeFrom="column">
              <wp:posOffset>81280</wp:posOffset>
            </wp:positionH>
            <wp:positionV relativeFrom="paragraph">
              <wp:posOffset>14605</wp:posOffset>
            </wp:positionV>
            <wp:extent cx="707390" cy="233997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33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66FEB">
        <w:t>Área Perimetral de Protección (PBA</w:t>
      </w:r>
      <w:r>
        <w:t xml:space="preserve">) </w:t>
      </w:r>
    </w:p>
    <w:p w14:paraId="096FBEA8" w14:textId="598CDC21" w:rsidR="00384243" w:rsidRPr="00384243" w:rsidRDefault="00166FEB" w:rsidP="00384243">
      <w:pPr>
        <w:tabs>
          <w:tab w:val="left" w:pos="2160"/>
        </w:tabs>
        <w:spacing w:line="240" w:lineRule="auto"/>
        <w:ind w:left="1800"/>
        <w:rPr>
          <w:rFonts w:eastAsia="Calibri" w:cs="Times New Roman"/>
          <w:noProof/>
        </w:rPr>
      </w:pPr>
      <w:r>
        <w:t>Punto(s) de Acceso al PBA</w:t>
      </w:r>
    </w:p>
    <w:p w14:paraId="1EF1E9E2" w14:textId="5A50F88D" w:rsidR="00384243" w:rsidRPr="00384243" w:rsidRDefault="00166FEB" w:rsidP="00384243">
      <w:pPr>
        <w:tabs>
          <w:tab w:val="left" w:pos="2160"/>
        </w:tabs>
        <w:spacing w:line="240" w:lineRule="auto"/>
        <w:ind w:left="1800"/>
        <w:rPr>
          <w:rFonts w:eastAsia="Calibri" w:cs="Times New Roman"/>
          <w:noProof/>
        </w:rPr>
      </w:pPr>
      <w:r>
        <w:t>Línea de Separación (LO</w:t>
      </w:r>
      <w:r w:rsidR="00384243">
        <w:t xml:space="preserve">S) </w:t>
      </w:r>
    </w:p>
    <w:p w14:paraId="41A63514" w14:textId="69D0BE3C" w:rsidR="00384243" w:rsidRPr="00384243" w:rsidRDefault="00166FEB" w:rsidP="00384243">
      <w:pPr>
        <w:tabs>
          <w:tab w:val="left" w:pos="2160"/>
        </w:tabs>
        <w:spacing w:line="240" w:lineRule="auto"/>
        <w:ind w:left="1800"/>
        <w:rPr>
          <w:rFonts w:eastAsia="Calibri" w:cs="Times New Roman"/>
          <w:noProof/>
        </w:rPr>
      </w:pPr>
      <w:r>
        <w:t>Punto(s) de Acceso a la LO</w:t>
      </w:r>
      <w:r w:rsidR="00384243">
        <w:t>S</w:t>
      </w:r>
    </w:p>
    <w:p w14:paraId="204F2007" w14:textId="578CA17E" w:rsidR="00384243" w:rsidRPr="00384243" w:rsidRDefault="00384243" w:rsidP="00384243">
      <w:pPr>
        <w:tabs>
          <w:tab w:val="left" w:pos="2160"/>
        </w:tabs>
        <w:spacing w:line="240" w:lineRule="auto"/>
        <w:ind w:left="1800"/>
        <w:rPr>
          <w:rFonts w:eastAsia="Calibri" w:cs="Times New Roman"/>
          <w:noProof/>
        </w:rPr>
      </w:pPr>
      <w:r w:rsidRPr="00384243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0D116" wp14:editId="5A9BD651">
                <wp:simplePos x="0" y="0"/>
                <wp:positionH relativeFrom="column">
                  <wp:posOffset>116840</wp:posOffset>
                </wp:positionH>
                <wp:positionV relativeFrom="paragraph">
                  <wp:posOffset>253365</wp:posOffset>
                </wp:positionV>
                <wp:extent cx="563880" cy="217170"/>
                <wp:effectExtent l="0" t="0" r="26670" b="1143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171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B27828" id="Rectangle 107" o:spid="_x0000_s1026" style="position:absolute;margin-left:9.2pt;margin-top:19.95pt;width:44.4pt;height:1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" fillcolor="yellow" strokecolor="#00b050" strokeweight="1pt"/>
            </w:pict>
          </mc:Fallback>
        </mc:AlternateContent>
      </w:r>
      <w:r>
        <w:t>Estación(e</w:t>
      </w:r>
      <w:r w:rsidR="00166FEB">
        <w:t>s) de Limpieza y Desinfección (C</w:t>
      </w:r>
      <w:r>
        <w:t xml:space="preserve">&amp;D) </w:t>
      </w:r>
    </w:p>
    <w:p w14:paraId="168C6544" w14:textId="3E398EE3" w:rsidR="00384243" w:rsidRPr="00384243" w:rsidRDefault="00384243" w:rsidP="00384243">
      <w:pPr>
        <w:tabs>
          <w:tab w:val="left" w:pos="2160"/>
        </w:tabs>
        <w:spacing w:line="240" w:lineRule="auto"/>
        <w:ind w:left="1800"/>
        <w:rPr>
          <w:rFonts w:eastAsia="Calibri" w:cs="Times New Roman"/>
          <w:noProof/>
        </w:rPr>
      </w:pPr>
      <w:r>
        <w:t xml:space="preserve">Área designada de estacionamiento </w:t>
      </w:r>
    </w:p>
    <w:p w14:paraId="2315A870" w14:textId="7C9BECD8" w:rsidR="00384243" w:rsidRPr="00384243" w:rsidRDefault="00384243" w:rsidP="00384243">
      <w:pPr>
        <w:tabs>
          <w:tab w:val="left" w:pos="1800"/>
        </w:tabs>
        <w:spacing w:line="240" w:lineRule="auto"/>
        <w:ind w:left="450"/>
        <w:rPr>
          <w:rFonts w:eastAsia="Calibri" w:cs="Times New Roman"/>
          <w:noProof/>
        </w:rPr>
      </w:pPr>
      <w:r>
        <w:tab/>
        <w:t>Lugar de e</w:t>
      </w:r>
      <w:r w:rsidR="00166FEB">
        <w:t>liminación/recogido de carcasas</w:t>
      </w:r>
      <w:r>
        <w:t xml:space="preserve"> animales </w:t>
      </w:r>
      <w:r>
        <w:tab/>
      </w:r>
    </w:p>
    <w:p w14:paraId="10EB9626" w14:textId="5DC971EA" w:rsidR="00384243" w:rsidRPr="00384243" w:rsidRDefault="00384243" w:rsidP="00384243">
      <w:pPr>
        <w:tabs>
          <w:tab w:val="left" w:pos="2160"/>
        </w:tabs>
        <w:spacing w:line="240" w:lineRule="auto"/>
        <w:ind w:left="1800"/>
        <w:rPr>
          <w:rFonts w:eastAsia="Calibri" w:cs="Times New Roman"/>
          <w:noProof/>
        </w:rPr>
      </w:pPr>
      <w:r>
        <w:t>Ví</w:t>
      </w:r>
      <w:r w:rsidR="00166FEB">
        <w:t>as para el recogido de carcasas</w:t>
      </w:r>
    </w:p>
    <w:p w14:paraId="38EBF1E4" w14:textId="3B31C1C0" w:rsidR="00384243" w:rsidRPr="00384243" w:rsidRDefault="00384243" w:rsidP="00384243">
      <w:pPr>
        <w:tabs>
          <w:tab w:val="left" w:pos="2160"/>
        </w:tabs>
        <w:spacing w:line="240" w:lineRule="auto"/>
        <w:ind w:left="1800"/>
        <w:rPr>
          <w:rFonts w:eastAsia="Calibri" w:cs="Times New Roman"/>
          <w:noProof/>
        </w:rPr>
      </w:pPr>
      <w:r w:rsidRPr="00384243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EE16F" wp14:editId="43671BEC">
                <wp:simplePos x="0" y="0"/>
                <wp:positionH relativeFrom="column">
                  <wp:posOffset>232410</wp:posOffset>
                </wp:positionH>
                <wp:positionV relativeFrom="paragraph">
                  <wp:posOffset>184169</wp:posOffset>
                </wp:positionV>
                <wp:extent cx="288290" cy="257175"/>
                <wp:effectExtent l="38100" t="38100" r="35560" b="47625"/>
                <wp:wrapNone/>
                <wp:docPr id="108" name="5-Point Sta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5717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BD43FC" id="5-Point Star 108" o:spid="_x0000_s1026" style="position:absolute;margin-left:18.3pt;margin-top:14.5pt;width:22.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29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" path="m,98232r110118,1l144145,r34027,98233l288290,98232r-89087,60710l233231,257174,144145,196463,55059,257174,89087,158942,,98232xe" fillcolor="#5b9bd5" strokecolor="#41719c" strokeweight="1pt">
                <v:stroke joinstyle="miter"/>
                <v:path arrowok="t" o:connecttype="custom" o:connectlocs="0,98232;110118,98233;144145,0;178172,98233;288290,98232;199203,158942;233231,257174;144145,196463;55059,257174;89087,158942;0,98232" o:connectangles="0,0,0,0,0,0,0,0,0,0,0"/>
              </v:shape>
            </w:pict>
          </mc:Fallback>
        </mc:AlternateContent>
      </w:r>
      <w:r>
        <w:t xml:space="preserve">Movimientos de vehículos (vehículos de transporte de los animales, entregas, etc.)  </w:t>
      </w:r>
    </w:p>
    <w:p w14:paraId="4EAB999C" w14:textId="20BEC413" w:rsidR="00384243" w:rsidRDefault="00384243" w:rsidP="00384243">
      <w:pPr>
        <w:tabs>
          <w:tab w:val="left" w:pos="2160"/>
        </w:tabs>
        <w:spacing w:line="240" w:lineRule="auto"/>
        <w:ind w:left="1800"/>
        <w:rPr>
          <w:rFonts w:eastAsia="Calibri" w:cs="Times New Roman"/>
          <w:noProof/>
        </w:rPr>
      </w:pPr>
      <w:r>
        <w:t>Ingreso al Sitio</w:t>
      </w:r>
    </w:p>
    <w:p w14:paraId="050D615B" w14:textId="3F870B40" w:rsidR="00737657" w:rsidRDefault="00737657" w:rsidP="00737657">
      <w:pPr>
        <w:tabs>
          <w:tab w:val="left" w:pos="2160"/>
        </w:tabs>
        <w:spacing w:line="240" w:lineRule="auto"/>
        <w:rPr>
          <w:rFonts w:eastAsia="Calibri" w:cs="Times New Roman"/>
          <w:noProof/>
        </w:rPr>
      </w:pPr>
    </w:p>
    <w:p w14:paraId="7E6CDE83" w14:textId="29D572A0" w:rsidR="00737657" w:rsidRPr="00384243" w:rsidRDefault="00737657" w:rsidP="00737657">
      <w:pPr>
        <w:tabs>
          <w:tab w:val="left" w:pos="2160"/>
        </w:tabs>
        <w:spacing w:after="0" w:line="240" w:lineRule="auto"/>
        <w:rPr>
          <w:rFonts w:eastAsia="Calibri" w:cs="Times New Roman"/>
          <w:noProof/>
        </w:rPr>
      </w:pPr>
      <w:r>
        <w:t>Este es un mapa de ejemplo - reemplácelo con un mapa etiquetado de las instalaciones de su sitio.</w:t>
      </w:r>
    </w:p>
    <w:p w14:paraId="6691C5F6" w14:textId="7C9B3C03" w:rsidR="00C36842" w:rsidRPr="00C36842" w:rsidRDefault="00CA7B7F" w:rsidP="00C36842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D1B0C33" wp14:editId="50F187CF">
            <wp:simplePos x="0" y="0"/>
            <wp:positionH relativeFrom="column">
              <wp:posOffset>80061</wp:posOffset>
            </wp:positionH>
            <wp:positionV relativeFrom="paragraph">
              <wp:posOffset>3584702</wp:posOffset>
            </wp:positionV>
            <wp:extent cx="1341120" cy="2559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 w:rsidR="00B931E9"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34E321A9" wp14:editId="778ABA83">
            <wp:simplePos x="0" y="0"/>
            <wp:positionH relativeFrom="column">
              <wp:posOffset>0</wp:posOffset>
            </wp:positionH>
            <wp:positionV relativeFrom="paragraph">
              <wp:posOffset>175895</wp:posOffset>
            </wp:positionV>
            <wp:extent cx="5286375" cy="3789680"/>
            <wp:effectExtent l="0" t="0" r="9525" b="1270"/>
            <wp:wrapTight wrapText="bothSides">
              <wp:wrapPolygon edited="0">
                <wp:start x="0" y="0"/>
                <wp:lineTo x="0" y="21499"/>
                <wp:lineTo x="21561" y="21499"/>
                <wp:lineTo x="2156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74A998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6842" w:rsidRPr="00C36842" w:rsidSect="006F5583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E0CEB" w14:textId="77777777" w:rsidR="00EA15B3" w:rsidRDefault="00EA15B3" w:rsidP="002550A1">
      <w:pPr>
        <w:spacing w:after="0" w:line="240" w:lineRule="auto"/>
      </w:pPr>
      <w:r>
        <w:separator/>
      </w:r>
    </w:p>
  </w:endnote>
  <w:endnote w:type="continuationSeparator" w:id="0">
    <w:p w14:paraId="1C43D000" w14:textId="77777777" w:rsidR="00EA15B3" w:rsidRDefault="00EA15B3" w:rsidP="0025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7031A" w14:textId="7051907A" w:rsidR="009C1CA4" w:rsidRDefault="009C1CA4">
    <w:pPr>
      <w:pStyle w:val="Footer"/>
    </w:pPr>
    <w:r>
      <w:t>Plan de Bioseguridad Mejorado</w:t>
    </w:r>
    <w:r>
      <w:tab/>
    </w:r>
    <w:r>
      <w:tab/>
    </w:r>
    <w:sdt>
      <w:sdtPr>
        <w:id w:val="9305584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723">
          <w:rPr>
            <w:noProof/>
          </w:rPr>
          <w:t>13</w:t>
        </w:r>
        <w:r>
          <w:fldChar w:fldCharType="end"/>
        </w:r>
      </w:sdtContent>
    </w:sdt>
  </w:p>
  <w:p w14:paraId="596EC1C1" w14:textId="77777777" w:rsidR="009C1CA4" w:rsidRDefault="009C1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608D3" w14:textId="77777777" w:rsidR="00EA15B3" w:rsidRDefault="00EA15B3" w:rsidP="002550A1">
      <w:pPr>
        <w:spacing w:after="0" w:line="240" w:lineRule="auto"/>
      </w:pPr>
      <w:r>
        <w:separator/>
      </w:r>
    </w:p>
  </w:footnote>
  <w:footnote w:type="continuationSeparator" w:id="0">
    <w:p w14:paraId="19E3BCD5" w14:textId="77777777" w:rsidR="00EA15B3" w:rsidRDefault="00EA15B3" w:rsidP="0025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3B7"/>
    <w:multiLevelType w:val="hybridMultilevel"/>
    <w:tmpl w:val="DCF4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990"/>
    <w:multiLevelType w:val="hybridMultilevel"/>
    <w:tmpl w:val="9CB69674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D480E"/>
    <w:multiLevelType w:val="hybridMultilevel"/>
    <w:tmpl w:val="436A86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6921EC"/>
    <w:multiLevelType w:val="hybridMultilevel"/>
    <w:tmpl w:val="E7B22746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94430"/>
    <w:multiLevelType w:val="hybridMultilevel"/>
    <w:tmpl w:val="2CF0784C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82E9E"/>
    <w:multiLevelType w:val="hybridMultilevel"/>
    <w:tmpl w:val="1CE61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64E29"/>
    <w:multiLevelType w:val="hybridMultilevel"/>
    <w:tmpl w:val="73A4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E40D9"/>
    <w:multiLevelType w:val="hybridMultilevel"/>
    <w:tmpl w:val="C73AB9DC"/>
    <w:lvl w:ilvl="0" w:tplc="6F90784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EB60BF"/>
    <w:multiLevelType w:val="hybridMultilevel"/>
    <w:tmpl w:val="8606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7043"/>
    <w:multiLevelType w:val="hybridMultilevel"/>
    <w:tmpl w:val="A6EE631A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27663"/>
    <w:multiLevelType w:val="hybridMultilevel"/>
    <w:tmpl w:val="045C76B6"/>
    <w:lvl w:ilvl="0" w:tplc="6F90784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13AF1"/>
    <w:multiLevelType w:val="hybridMultilevel"/>
    <w:tmpl w:val="2CB0DABE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15872"/>
    <w:multiLevelType w:val="hybridMultilevel"/>
    <w:tmpl w:val="856A9278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E3524"/>
    <w:multiLevelType w:val="hybridMultilevel"/>
    <w:tmpl w:val="9CF62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6C7777"/>
    <w:multiLevelType w:val="hybridMultilevel"/>
    <w:tmpl w:val="A5EA9716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E50F4"/>
    <w:multiLevelType w:val="hybridMultilevel"/>
    <w:tmpl w:val="33D010EE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860FA"/>
    <w:multiLevelType w:val="hybridMultilevel"/>
    <w:tmpl w:val="46D247CE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A5781"/>
    <w:multiLevelType w:val="hybridMultilevel"/>
    <w:tmpl w:val="834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B429B"/>
    <w:multiLevelType w:val="hybridMultilevel"/>
    <w:tmpl w:val="EA266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41079"/>
    <w:multiLevelType w:val="hybridMultilevel"/>
    <w:tmpl w:val="DB6EADE6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9681E"/>
    <w:multiLevelType w:val="hybridMultilevel"/>
    <w:tmpl w:val="086E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0431A"/>
    <w:multiLevelType w:val="hybridMultilevel"/>
    <w:tmpl w:val="FEBA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41B58"/>
    <w:multiLevelType w:val="hybridMultilevel"/>
    <w:tmpl w:val="A96C48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3A28CB"/>
    <w:multiLevelType w:val="hybridMultilevel"/>
    <w:tmpl w:val="F370ABF2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D111E"/>
    <w:multiLevelType w:val="hybridMultilevel"/>
    <w:tmpl w:val="C2B4274A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41781"/>
    <w:multiLevelType w:val="hybridMultilevel"/>
    <w:tmpl w:val="45ECE97A"/>
    <w:lvl w:ilvl="0" w:tplc="7D4AEF3C">
      <w:start w:val="1"/>
      <w:numFmt w:val="decimal"/>
      <w:lvlText w:val="%1."/>
      <w:lvlJc w:val="left"/>
      <w:pPr>
        <w:ind w:left="360" w:hanging="360"/>
      </w:pPr>
      <w:rPr>
        <w:rFonts w:hint="default"/>
        <w:color w:val="538135" w:themeColor="accent6" w:themeShade="B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2D634B"/>
    <w:multiLevelType w:val="hybridMultilevel"/>
    <w:tmpl w:val="FBB4E6AE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A0DEA"/>
    <w:multiLevelType w:val="hybridMultilevel"/>
    <w:tmpl w:val="5D0AB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C4ACC"/>
    <w:multiLevelType w:val="hybridMultilevel"/>
    <w:tmpl w:val="C75455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CD3865"/>
    <w:multiLevelType w:val="hybridMultilevel"/>
    <w:tmpl w:val="7646E810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46D43"/>
    <w:multiLevelType w:val="hybridMultilevel"/>
    <w:tmpl w:val="C7C0CE68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94804"/>
    <w:multiLevelType w:val="hybridMultilevel"/>
    <w:tmpl w:val="37D42EFA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759CC"/>
    <w:multiLevelType w:val="hybridMultilevel"/>
    <w:tmpl w:val="84D2F636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96D5B"/>
    <w:multiLevelType w:val="hybridMultilevel"/>
    <w:tmpl w:val="1938DE72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E71B24"/>
    <w:multiLevelType w:val="hybridMultilevel"/>
    <w:tmpl w:val="138891EE"/>
    <w:lvl w:ilvl="0" w:tplc="6BAAC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82E88"/>
    <w:multiLevelType w:val="hybridMultilevel"/>
    <w:tmpl w:val="9730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07EED"/>
    <w:multiLevelType w:val="hybridMultilevel"/>
    <w:tmpl w:val="BB5C486A"/>
    <w:lvl w:ilvl="0" w:tplc="5E5C69E8">
      <w:start w:val="1"/>
      <w:numFmt w:val="bullet"/>
      <w:pStyle w:val="Templatewriting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67376"/>
    <w:multiLevelType w:val="hybridMultilevel"/>
    <w:tmpl w:val="B1ACA526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576D70"/>
    <w:multiLevelType w:val="hybridMultilevel"/>
    <w:tmpl w:val="8EFA711E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C140C"/>
    <w:multiLevelType w:val="hybridMultilevel"/>
    <w:tmpl w:val="966E60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FE4B44"/>
    <w:multiLevelType w:val="hybridMultilevel"/>
    <w:tmpl w:val="4A588708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D42D8"/>
    <w:multiLevelType w:val="hybridMultilevel"/>
    <w:tmpl w:val="05C823C8"/>
    <w:lvl w:ilvl="0" w:tplc="054475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42202"/>
    <w:multiLevelType w:val="hybridMultilevel"/>
    <w:tmpl w:val="C88AD41A"/>
    <w:lvl w:ilvl="0" w:tplc="6F90784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CD56D8F"/>
    <w:multiLevelType w:val="hybridMultilevel"/>
    <w:tmpl w:val="9CC4B678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62BBB"/>
    <w:multiLevelType w:val="hybridMultilevel"/>
    <w:tmpl w:val="D6EE1E92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709D"/>
    <w:multiLevelType w:val="hybridMultilevel"/>
    <w:tmpl w:val="F4727E90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BB2368"/>
    <w:multiLevelType w:val="hybridMultilevel"/>
    <w:tmpl w:val="FBF6B0A6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C52D91"/>
    <w:multiLevelType w:val="hybridMultilevel"/>
    <w:tmpl w:val="AF920C32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95CB5"/>
    <w:multiLevelType w:val="hybridMultilevel"/>
    <w:tmpl w:val="898A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3"/>
  </w:num>
  <w:num w:numId="4">
    <w:abstractNumId w:val="40"/>
  </w:num>
  <w:num w:numId="5">
    <w:abstractNumId w:val="9"/>
  </w:num>
  <w:num w:numId="6">
    <w:abstractNumId w:val="37"/>
  </w:num>
  <w:num w:numId="7">
    <w:abstractNumId w:val="14"/>
  </w:num>
  <w:num w:numId="8">
    <w:abstractNumId w:val="32"/>
  </w:num>
  <w:num w:numId="9">
    <w:abstractNumId w:val="12"/>
  </w:num>
  <w:num w:numId="10">
    <w:abstractNumId w:val="10"/>
  </w:num>
  <w:num w:numId="11">
    <w:abstractNumId w:val="42"/>
  </w:num>
  <w:num w:numId="12">
    <w:abstractNumId w:val="46"/>
  </w:num>
  <w:num w:numId="13">
    <w:abstractNumId w:val="22"/>
  </w:num>
  <w:num w:numId="14">
    <w:abstractNumId w:val="16"/>
  </w:num>
  <w:num w:numId="15">
    <w:abstractNumId w:val="36"/>
  </w:num>
  <w:num w:numId="16">
    <w:abstractNumId w:val="41"/>
  </w:num>
  <w:num w:numId="17">
    <w:abstractNumId w:val="1"/>
  </w:num>
  <w:num w:numId="18">
    <w:abstractNumId w:val="23"/>
  </w:num>
  <w:num w:numId="19">
    <w:abstractNumId w:val="29"/>
  </w:num>
  <w:num w:numId="20">
    <w:abstractNumId w:val="7"/>
  </w:num>
  <w:num w:numId="21">
    <w:abstractNumId w:val="11"/>
  </w:num>
  <w:num w:numId="22">
    <w:abstractNumId w:val="4"/>
  </w:num>
  <w:num w:numId="23">
    <w:abstractNumId w:val="19"/>
  </w:num>
  <w:num w:numId="24">
    <w:abstractNumId w:val="47"/>
  </w:num>
  <w:num w:numId="25">
    <w:abstractNumId w:val="15"/>
  </w:num>
  <w:num w:numId="26">
    <w:abstractNumId w:val="38"/>
  </w:num>
  <w:num w:numId="27">
    <w:abstractNumId w:val="17"/>
  </w:num>
  <w:num w:numId="28">
    <w:abstractNumId w:val="6"/>
  </w:num>
  <w:num w:numId="29">
    <w:abstractNumId w:val="43"/>
  </w:num>
  <w:num w:numId="30">
    <w:abstractNumId w:val="26"/>
  </w:num>
  <w:num w:numId="31">
    <w:abstractNumId w:val="44"/>
  </w:num>
  <w:num w:numId="32">
    <w:abstractNumId w:val="31"/>
  </w:num>
  <w:num w:numId="33">
    <w:abstractNumId w:val="45"/>
  </w:num>
  <w:num w:numId="34">
    <w:abstractNumId w:val="25"/>
  </w:num>
  <w:num w:numId="35">
    <w:abstractNumId w:val="33"/>
  </w:num>
  <w:num w:numId="36">
    <w:abstractNumId w:val="30"/>
  </w:num>
  <w:num w:numId="37">
    <w:abstractNumId w:val="24"/>
  </w:num>
  <w:num w:numId="38">
    <w:abstractNumId w:val="27"/>
  </w:num>
  <w:num w:numId="39">
    <w:abstractNumId w:val="0"/>
  </w:num>
  <w:num w:numId="40">
    <w:abstractNumId w:val="2"/>
  </w:num>
  <w:num w:numId="41">
    <w:abstractNumId w:val="8"/>
  </w:num>
  <w:num w:numId="42">
    <w:abstractNumId w:val="5"/>
  </w:num>
  <w:num w:numId="43">
    <w:abstractNumId w:val="18"/>
  </w:num>
  <w:num w:numId="44">
    <w:abstractNumId w:val="48"/>
  </w:num>
  <w:num w:numId="45">
    <w:abstractNumId w:val="13"/>
  </w:num>
  <w:num w:numId="46">
    <w:abstractNumId w:val="20"/>
  </w:num>
  <w:num w:numId="47">
    <w:abstractNumId w:val="35"/>
  </w:num>
  <w:num w:numId="48">
    <w:abstractNumId w:val="28"/>
  </w:num>
  <w:num w:numId="49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s-US" w:vendorID="64" w:dllVersion="4096" w:nlCheck="1" w:checkStyle="0"/>
  <w:activeWritingStyle w:appName="MSWord" w:lang="es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A3"/>
    <w:rsid w:val="00040759"/>
    <w:rsid w:val="00042CD7"/>
    <w:rsid w:val="00046AEE"/>
    <w:rsid w:val="0005693F"/>
    <w:rsid w:val="00060EB1"/>
    <w:rsid w:val="0006358B"/>
    <w:rsid w:val="00073070"/>
    <w:rsid w:val="00076782"/>
    <w:rsid w:val="00091FC7"/>
    <w:rsid w:val="00092144"/>
    <w:rsid w:val="00097B8E"/>
    <w:rsid w:val="000A7146"/>
    <w:rsid w:val="000D578C"/>
    <w:rsid w:val="00116205"/>
    <w:rsid w:val="00142E3D"/>
    <w:rsid w:val="001521F3"/>
    <w:rsid w:val="00162EE3"/>
    <w:rsid w:val="00166FEB"/>
    <w:rsid w:val="00182E2F"/>
    <w:rsid w:val="00184A60"/>
    <w:rsid w:val="001A5477"/>
    <w:rsid w:val="001B14E1"/>
    <w:rsid w:val="001B50D1"/>
    <w:rsid w:val="001F5AF7"/>
    <w:rsid w:val="002002D6"/>
    <w:rsid w:val="00207FE4"/>
    <w:rsid w:val="0021462E"/>
    <w:rsid w:val="00216B53"/>
    <w:rsid w:val="00223CFE"/>
    <w:rsid w:val="002273EB"/>
    <w:rsid w:val="00241218"/>
    <w:rsid w:val="002473DB"/>
    <w:rsid w:val="0024766D"/>
    <w:rsid w:val="002510B2"/>
    <w:rsid w:val="0025407F"/>
    <w:rsid w:val="002550A1"/>
    <w:rsid w:val="00256E65"/>
    <w:rsid w:val="00264711"/>
    <w:rsid w:val="00281E94"/>
    <w:rsid w:val="00282067"/>
    <w:rsid w:val="00291780"/>
    <w:rsid w:val="00295970"/>
    <w:rsid w:val="00297E5A"/>
    <w:rsid w:val="002A14C6"/>
    <w:rsid w:val="002B1CE0"/>
    <w:rsid w:val="002B3540"/>
    <w:rsid w:val="002B3CB6"/>
    <w:rsid w:val="002B4B34"/>
    <w:rsid w:val="002C2F87"/>
    <w:rsid w:val="002E4496"/>
    <w:rsid w:val="002F3357"/>
    <w:rsid w:val="002F4C56"/>
    <w:rsid w:val="003071F6"/>
    <w:rsid w:val="0031085F"/>
    <w:rsid w:val="003166E5"/>
    <w:rsid w:val="00320231"/>
    <w:rsid w:val="003213F8"/>
    <w:rsid w:val="00334D89"/>
    <w:rsid w:val="003645E5"/>
    <w:rsid w:val="00366B21"/>
    <w:rsid w:val="00367AAE"/>
    <w:rsid w:val="0037093B"/>
    <w:rsid w:val="00375E68"/>
    <w:rsid w:val="00383880"/>
    <w:rsid w:val="00384243"/>
    <w:rsid w:val="00391B54"/>
    <w:rsid w:val="003B03A3"/>
    <w:rsid w:val="003E6387"/>
    <w:rsid w:val="003F1AAD"/>
    <w:rsid w:val="003F1E0C"/>
    <w:rsid w:val="003F72BF"/>
    <w:rsid w:val="004124A2"/>
    <w:rsid w:val="00415504"/>
    <w:rsid w:val="004232E0"/>
    <w:rsid w:val="004308E4"/>
    <w:rsid w:val="00432920"/>
    <w:rsid w:val="00436B91"/>
    <w:rsid w:val="004428D0"/>
    <w:rsid w:val="00455AA5"/>
    <w:rsid w:val="00456BAF"/>
    <w:rsid w:val="00473839"/>
    <w:rsid w:val="00484D9E"/>
    <w:rsid w:val="00485301"/>
    <w:rsid w:val="004A03EA"/>
    <w:rsid w:val="004B2FAD"/>
    <w:rsid w:val="004B3931"/>
    <w:rsid w:val="004E5310"/>
    <w:rsid w:val="004E7407"/>
    <w:rsid w:val="004E7916"/>
    <w:rsid w:val="00501409"/>
    <w:rsid w:val="005026CA"/>
    <w:rsid w:val="005028B7"/>
    <w:rsid w:val="005030C3"/>
    <w:rsid w:val="00506DD0"/>
    <w:rsid w:val="00510630"/>
    <w:rsid w:val="00510C52"/>
    <w:rsid w:val="00524C10"/>
    <w:rsid w:val="00535F7A"/>
    <w:rsid w:val="00547946"/>
    <w:rsid w:val="00551A0C"/>
    <w:rsid w:val="00556C28"/>
    <w:rsid w:val="00562D01"/>
    <w:rsid w:val="0057333F"/>
    <w:rsid w:val="00592D68"/>
    <w:rsid w:val="00594A67"/>
    <w:rsid w:val="005A5995"/>
    <w:rsid w:val="005B0FD1"/>
    <w:rsid w:val="005D21D1"/>
    <w:rsid w:val="005D7FC7"/>
    <w:rsid w:val="005F0F9D"/>
    <w:rsid w:val="00600AB0"/>
    <w:rsid w:val="0060668C"/>
    <w:rsid w:val="00610C8E"/>
    <w:rsid w:val="00613C2F"/>
    <w:rsid w:val="006471F0"/>
    <w:rsid w:val="0065580B"/>
    <w:rsid w:val="006738FE"/>
    <w:rsid w:val="006939BF"/>
    <w:rsid w:val="00694FE6"/>
    <w:rsid w:val="006A1993"/>
    <w:rsid w:val="006A3BA8"/>
    <w:rsid w:val="006C4546"/>
    <w:rsid w:val="006D1A46"/>
    <w:rsid w:val="006F5583"/>
    <w:rsid w:val="0072011D"/>
    <w:rsid w:val="007210A7"/>
    <w:rsid w:val="00723406"/>
    <w:rsid w:val="00724607"/>
    <w:rsid w:val="007301AA"/>
    <w:rsid w:val="00735D7E"/>
    <w:rsid w:val="00737657"/>
    <w:rsid w:val="007425B6"/>
    <w:rsid w:val="00747430"/>
    <w:rsid w:val="007609E6"/>
    <w:rsid w:val="00775885"/>
    <w:rsid w:val="00776CBF"/>
    <w:rsid w:val="0079652A"/>
    <w:rsid w:val="007A753A"/>
    <w:rsid w:val="007B77E0"/>
    <w:rsid w:val="007C2E39"/>
    <w:rsid w:val="007C4057"/>
    <w:rsid w:val="007E09A1"/>
    <w:rsid w:val="007E79D1"/>
    <w:rsid w:val="007F7D10"/>
    <w:rsid w:val="0081554E"/>
    <w:rsid w:val="00831950"/>
    <w:rsid w:val="0083443B"/>
    <w:rsid w:val="0085324C"/>
    <w:rsid w:val="008615FB"/>
    <w:rsid w:val="00864DC3"/>
    <w:rsid w:val="00891AAC"/>
    <w:rsid w:val="00895B10"/>
    <w:rsid w:val="008A4C56"/>
    <w:rsid w:val="008A79E0"/>
    <w:rsid w:val="008B77AA"/>
    <w:rsid w:val="008B7F91"/>
    <w:rsid w:val="008C2E37"/>
    <w:rsid w:val="008C4947"/>
    <w:rsid w:val="008C6D60"/>
    <w:rsid w:val="008D5548"/>
    <w:rsid w:val="008D787A"/>
    <w:rsid w:val="008E04F7"/>
    <w:rsid w:val="008F4606"/>
    <w:rsid w:val="008F6A50"/>
    <w:rsid w:val="00901B44"/>
    <w:rsid w:val="00921CF1"/>
    <w:rsid w:val="00934090"/>
    <w:rsid w:val="009474A0"/>
    <w:rsid w:val="0096377C"/>
    <w:rsid w:val="009A0F1B"/>
    <w:rsid w:val="009C0F14"/>
    <w:rsid w:val="009C1CA4"/>
    <w:rsid w:val="009D1F5B"/>
    <w:rsid w:val="009D6473"/>
    <w:rsid w:val="009F4F55"/>
    <w:rsid w:val="00A110A0"/>
    <w:rsid w:val="00A33723"/>
    <w:rsid w:val="00A3611D"/>
    <w:rsid w:val="00A67868"/>
    <w:rsid w:val="00A72C1C"/>
    <w:rsid w:val="00A81CD0"/>
    <w:rsid w:val="00A95194"/>
    <w:rsid w:val="00AB0145"/>
    <w:rsid w:val="00AC4D06"/>
    <w:rsid w:val="00AC7178"/>
    <w:rsid w:val="00AD26D9"/>
    <w:rsid w:val="00AF10E3"/>
    <w:rsid w:val="00AF5391"/>
    <w:rsid w:val="00B01E07"/>
    <w:rsid w:val="00B11993"/>
    <w:rsid w:val="00B15478"/>
    <w:rsid w:val="00B155C7"/>
    <w:rsid w:val="00B3674E"/>
    <w:rsid w:val="00B50643"/>
    <w:rsid w:val="00B54EB5"/>
    <w:rsid w:val="00B569B2"/>
    <w:rsid w:val="00B62CD1"/>
    <w:rsid w:val="00B7555A"/>
    <w:rsid w:val="00B808E7"/>
    <w:rsid w:val="00B82231"/>
    <w:rsid w:val="00B83264"/>
    <w:rsid w:val="00B8353C"/>
    <w:rsid w:val="00B916B1"/>
    <w:rsid w:val="00B919DF"/>
    <w:rsid w:val="00B931E9"/>
    <w:rsid w:val="00BA3860"/>
    <w:rsid w:val="00BA69F7"/>
    <w:rsid w:val="00BA7A1C"/>
    <w:rsid w:val="00BE38B6"/>
    <w:rsid w:val="00BE51D4"/>
    <w:rsid w:val="00BF33F6"/>
    <w:rsid w:val="00BF375C"/>
    <w:rsid w:val="00C14832"/>
    <w:rsid w:val="00C17658"/>
    <w:rsid w:val="00C20ED7"/>
    <w:rsid w:val="00C25880"/>
    <w:rsid w:val="00C335FE"/>
    <w:rsid w:val="00C36616"/>
    <w:rsid w:val="00C36842"/>
    <w:rsid w:val="00C4111D"/>
    <w:rsid w:val="00C526F4"/>
    <w:rsid w:val="00C6067C"/>
    <w:rsid w:val="00C650AD"/>
    <w:rsid w:val="00C6514A"/>
    <w:rsid w:val="00C7001D"/>
    <w:rsid w:val="00C74576"/>
    <w:rsid w:val="00C775DD"/>
    <w:rsid w:val="00C9720A"/>
    <w:rsid w:val="00CA7B7F"/>
    <w:rsid w:val="00CC54E1"/>
    <w:rsid w:val="00CD3072"/>
    <w:rsid w:val="00CD48FF"/>
    <w:rsid w:val="00CE49C6"/>
    <w:rsid w:val="00CE7CE1"/>
    <w:rsid w:val="00CF65F1"/>
    <w:rsid w:val="00D01580"/>
    <w:rsid w:val="00D050B4"/>
    <w:rsid w:val="00D07416"/>
    <w:rsid w:val="00D1561D"/>
    <w:rsid w:val="00D25B5A"/>
    <w:rsid w:val="00D27CB6"/>
    <w:rsid w:val="00D31E45"/>
    <w:rsid w:val="00D44409"/>
    <w:rsid w:val="00D4779D"/>
    <w:rsid w:val="00D576DF"/>
    <w:rsid w:val="00D674A1"/>
    <w:rsid w:val="00D724FA"/>
    <w:rsid w:val="00D757FE"/>
    <w:rsid w:val="00D840AD"/>
    <w:rsid w:val="00DA1068"/>
    <w:rsid w:val="00DA3CA2"/>
    <w:rsid w:val="00DB582E"/>
    <w:rsid w:val="00DC7B76"/>
    <w:rsid w:val="00DD33AD"/>
    <w:rsid w:val="00DD493E"/>
    <w:rsid w:val="00DE01EE"/>
    <w:rsid w:val="00DF6E53"/>
    <w:rsid w:val="00E06E87"/>
    <w:rsid w:val="00E0726A"/>
    <w:rsid w:val="00E11F3F"/>
    <w:rsid w:val="00E12C4C"/>
    <w:rsid w:val="00E54805"/>
    <w:rsid w:val="00E55D43"/>
    <w:rsid w:val="00E61752"/>
    <w:rsid w:val="00E632B9"/>
    <w:rsid w:val="00E70C04"/>
    <w:rsid w:val="00E718FF"/>
    <w:rsid w:val="00E82924"/>
    <w:rsid w:val="00EA15B3"/>
    <w:rsid w:val="00EA2819"/>
    <w:rsid w:val="00EB2F97"/>
    <w:rsid w:val="00EB31D2"/>
    <w:rsid w:val="00EC1851"/>
    <w:rsid w:val="00EE30C5"/>
    <w:rsid w:val="00EF581C"/>
    <w:rsid w:val="00F2691A"/>
    <w:rsid w:val="00F319B8"/>
    <w:rsid w:val="00F33B03"/>
    <w:rsid w:val="00F44894"/>
    <w:rsid w:val="00F506D1"/>
    <w:rsid w:val="00F77D5B"/>
    <w:rsid w:val="00F876CA"/>
    <w:rsid w:val="00FA4460"/>
    <w:rsid w:val="00FA67FE"/>
    <w:rsid w:val="00FA7D86"/>
    <w:rsid w:val="00FB03F3"/>
    <w:rsid w:val="00FB7F79"/>
    <w:rsid w:val="00FC0C03"/>
    <w:rsid w:val="00FC7955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6B3A7"/>
  <w15:chartTrackingRefBased/>
  <w15:docId w15:val="{AA81033F-D6A7-4963-9511-434098DF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2E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842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53813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752"/>
    <w:pPr>
      <w:keepNext/>
      <w:keepLines/>
      <w:spacing w:before="40" w:after="0"/>
      <w:outlineLvl w:val="1"/>
    </w:pPr>
    <w:rPr>
      <w:rFonts w:eastAsiaTheme="majorEastAsia" w:cstheme="majorBidi"/>
      <w:b/>
      <w:color w:val="538135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C1851"/>
    <w:pPr>
      <w:keepNext/>
      <w:keepLines/>
      <w:spacing w:before="40" w:after="0" w:line="240" w:lineRule="auto"/>
      <w:outlineLvl w:val="2"/>
    </w:pPr>
    <w:rPr>
      <w:rFonts w:eastAsia="Calibri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6E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er List Paragraph"/>
    <w:basedOn w:val="Normal"/>
    <w:uiPriority w:val="34"/>
    <w:qFormat/>
    <w:rsid w:val="003B03A3"/>
    <w:pPr>
      <w:ind w:left="720"/>
      <w:contextualSpacing/>
    </w:pPr>
  </w:style>
  <w:style w:type="paragraph" w:styleId="CommentText">
    <w:name w:val="annotation text"/>
    <w:basedOn w:val="Normal"/>
    <w:link w:val="CommentTextChar"/>
    <w:autoRedefine/>
    <w:uiPriority w:val="99"/>
    <w:unhideWhenUsed/>
    <w:rsid w:val="006558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tabs>
        <w:tab w:val="left" w:pos="8910"/>
      </w:tabs>
      <w:spacing w:after="180" w:line="240" w:lineRule="auto"/>
      <w:ind w:left="90" w:right="432"/>
    </w:pPr>
    <w:rPr>
      <w:rFonts w:eastAsia="Calibri" w:cs="Times New Roman"/>
      <w:color w:val="000000" w:themeColor="text1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0B"/>
    <w:rPr>
      <w:rFonts w:ascii="Times New Roman" w:eastAsia="Calibri" w:hAnsi="Times New Roman" w:cs="Times New Roman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2550A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5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0A1"/>
  </w:style>
  <w:style w:type="paragraph" w:styleId="Footer">
    <w:name w:val="footer"/>
    <w:basedOn w:val="Normal"/>
    <w:link w:val="FooterChar"/>
    <w:uiPriority w:val="99"/>
    <w:unhideWhenUsed/>
    <w:rsid w:val="00255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0A1"/>
  </w:style>
  <w:style w:type="paragraph" w:styleId="NoSpacing">
    <w:name w:val="No Spacing"/>
    <w:aliases w:val="Checklist"/>
    <w:basedOn w:val="Normal"/>
    <w:next w:val="Normal"/>
    <w:uiPriority w:val="1"/>
    <w:qFormat/>
    <w:rsid w:val="002550A1"/>
    <w:pPr>
      <w:spacing w:after="120" w:line="240" w:lineRule="auto"/>
      <w:ind w:left="360"/>
    </w:pPr>
  </w:style>
  <w:style w:type="character" w:customStyle="1" w:styleId="Heading1Char">
    <w:name w:val="Heading 1 Char"/>
    <w:basedOn w:val="DefaultParagraphFont"/>
    <w:link w:val="Heading1"/>
    <w:uiPriority w:val="9"/>
    <w:rsid w:val="00C36842"/>
    <w:rPr>
      <w:rFonts w:ascii="Times New Roman" w:eastAsiaTheme="majorEastAsia" w:hAnsi="Times New Roman" w:cstheme="majorBidi"/>
      <w:b/>
      <w:bCs/>
      <w:color w:val="538135"/>
      <w:sz w:val="32"/>
      <w:szCs w:val="32"/>
    </w:rPr>
  </w:style>
  <w:style w:type="paragraph" w:customStyle="1" w:styleId="Bullet1">
    <w:name w:val="Bullet 1"/>
    <w:basedOn w:val="ListParagraph"/>
    <w:qFormat/>
    <w:rsid w:val="00775885"/>
    <w:pPr>
      <w:spacing w:before="180" w:after="240" w:line="240" w:lineRule="auto"/>
      <w:ind w:left="0"/>
    </w:pPr>
    <w:rPr>
      <w:rFonts w:cs="Times New Roman"/>
      <w:sz w:val="24"/>
      <w:szCs w:val="24"/>
    </w:rPr>
  </w:style>
  <w:style w:type="paragraph" w:customStyle="1" w:styleId="Bullet2">
    <w:name w:val="Bullet 2"/>
    <w:basedOn w:val="Bullet1"/>
    <w:qFormat/>
    <w:rsid w:val="00775885"/>
    <w:pPr>
      <w:numPr>
        <w:ilvl w:val="1"/>
        <w:numId w:val="8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61752"/>
    <w:rPr>
      <w:rFonts w:ascii="Times New Roman" w:eastAsiaTheme="majorEastAsia" w:hAnsi="Times New Roman" w:cstheme="majorBidi"/>
      <w:b/>
      <w:color w:val="53813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1851"/>
    <w:rPr>
      <w:rFonts w:ascii="Times New Roman" w:eastAsia="Calibri" w:hAnsi="Times New Roman" w:cs="Times New Roman"/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11620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16205"/>
    <w:rPr>
      <w:i/>
      <w:iCs/>
    </w:rPr>
  </w:style>
  <w:style w:type="table" w:customStyle="1" w:styleId="TableGrid51">
    <w:name w:val="Table Grid 51"/>
    <w:basedOn w:val="TableNormal"/>
    <w:next w:val="TableGrid5"/>
    <w:rsid w:val="00116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16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A03EA"/>
    <w:rPr>
      <w:color w:val="954F72" w:themeColor="followedHyperlink"/>
      <w:u w:val="single"/>
    </w:rPr>
  </w:style>
  <w:style w:type="paragraph" w:customStyle="1" w:styleId="ChecklistParagraph">
    <w:name w:val="Checklist Paragraph"/>
    <w:basedOn w:val="Normal"/>
    <w:qFormat/>
    <w:rsid w:val="00D674A1"/>
    <w:pPr>
      <w:spacing w:after="200" w:line="240" w:lineRule="auto"/>
      <w:ind w:left="450"/>
    </w:pPr>
    <w:rPr>
      <w:rFonts w:eastAsia="Calibri" w:cs="Times New Roman"/>
    </w:rPr>
  </w:style>
  <w:style w:type="paragraph" w:customStyle="1" w:styleId="Templatewriting">
    <w:name w:val="Template writing"/>
    <w:basedOn w:val="Normal"/>
    <w:link w:val="TemplatewritingChar"/>
    <w:autoRedefine/>
    <w:qFormat/>
    <w:rsid w:val="00C14832"/>
    <w:pPr>
      <w:numPr>
        <w:numId w:val="15"/>
      </w:numPr>
      <w:spacing w:after="40" w:line="240" w:lineRule="auto"/>
    </w:pPr>
    <w:rPr>
      <w:rFonts w:eastAsia="Calibri" w:cs="Times New Roman"/>
    </w:rPr>
  </w:style>
  <w:style w:type="character" w:customStyle="1" w:styleId="TemplatewritingChar">
    <w:name w:val="Template writing Char"/>
    <w:basedOn w:val="DefaultParagraphFont"/>
    <w:link w:val="Templatewriting"/>
    <w:rsid w:val="00C14832"/>
    <w:rPr>
      <w:rFonts w:ascii="Times New Roman" w:eastAsia="Calibri" w:hAnsi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E37"/>
    <w:pPr>
      <w:numPr>
        <w:ilvl w:val="1"/>
      </w:numPr>
      <w:spacing w:after="120" w:line="240" w:lineRule="auto"/>
      <w:jc w:val="center"/>
    </w:pPr>
    <w:rPr>
      <w:rFonts w:eastAsiaTheme="minorEastAsia" w:cs="Times New Roman"/>
      <w:color w:val="5A5A5A" w:themeColor="text1" w:themeTint="A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2E37"/>
    <w:rPr>
      <w:rFonts w:ascii="Times New Roman" w:eastAsiaTheme="minorEastAsia" w:hAnsi="Times New Roman" w:cs="Times New Roman"/>
      <w:color w:val="5A5A5A" w:themeColor="text1" w:themeTint="A5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F6E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9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910"/>
      </w:tabs>
      <w:spacing w:after="160"/>
      <w:ind w:left="0" w:right="0"/>
    </w:pPr>
    <w:rPr>
      <w:rFonts w:eastAsiaTheme="minorHAnsi" w:cstheme="minorBidi"/>
      <w:b/>
      <w:bCs/>
      <w:color w:val="auto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955"/>
    <w:rPr>
      <w:rFonts w:ascii="Times New Roman" w:eastAsia="Calibri" w:hAnsi="Times New Roman" w:cs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ecurebeef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uremilksupply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tmp"/><Relationship Id="rId10" Type="http://schemas.openxmlformats.org/officeDocument/2006/relationships/hyperlink" Target="http://www.securepor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urepork.or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1</Pages>
  <Words>4561</Words>
  <Characters>26001</Characters>
  <Application>Microsoft Office Word</Application>
  <DocSecurity>0</DocSecurity>
  <Lines>216</Lines>
  <Paragraphs>61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33</vt:i4>
      </vt:variant>
    </vt:vector>
  </HeadingPairs>
  <TitlesOfParts>
    <vt:vector size="35" baseType="lpstr">
      <vt:lpstr/>
      <vt:lpstr/>
      <vt:lpstr>        Enfoque del Plan de Bioseguridad</vt:lpstr>
      <vt:lpstr>    El Administrador de Bioseguridad y el Plan Escrito</vt:lpstr>
      <vt:lpstr>    Capacitación</vt:lpstr>
      <vt:lpstr>    Protección del Rebaño Porcino</vt:lpstr>
      <vt:lpstr>        Ingreso al Sitio</vt:lpstr>
      <vt:lpstr>        Zona de Amortiguamiento Perimetral</vt:lpstr>
      <vt:lpstr>        Punto(s) de Acceso a la ZAP</vt:lpstr>
      <vt:lpstr>        Estación de Limpieza y Desinfección (L&amp;D)</vt:lpstr>
      <vt:lpstr>        Área Designada de Estacionamiento</vt:lpstr>
      <vt:lpstr>        Línea de Separación (LDS)</vt:lpstr>
      <vt:lpstr>        Punto(s) de Acceso a la LDS</vt:lpstr>
      <vt:lpstr>        Asegurar los Edificios</vt:lpstr>
      <vt:lpstr>    Vehículos y Equipo</vt:lpstr>
      <vt:lpstr>        Vehículos y Equipo (que no sean del transporte de animales)</vt:lpstr>
      <vt:lpstr>        Camiones/Remolques del Ganado (Vehículos de Transporte de Animales)</vt:lpstr>
      <vt:lpstr>    Personal</vt:lpstr>
      <vt:lpstr>        Antes de Llegar al Sitio</vt:lpstr>
      <vt:lpstr>        Registro de Entradas</vt:lpstr>
      <vt:lpstr>        Procedimiento Bioseguro para Entradas/Salidas</vt:lpstr>
      <vt:lpstr>    Traslado de Animales y Semen (si Corresponde)</vt:lpstr>
      <vt:lpstr>        Animales y Semen Entrantes</vt:lpstr>
      <vt:lpstr>        Período de Aislamiento previo al Movimiento</vt:lpstr>
      <vt:lpstr>        Plan de Contingencia Interrumpido para el Movimiento de Animales </vt:lpstr>
      <vt:lpstr>        Cargar los Animales</vt:lpstr>
      <vt:lpstr>    Eliminación de Cadáveres Animales</vt:lpstr>
      <vt:lpstr>    Gestión del Estiércol</vt:lpstr>
      <vt:lpstr>    Control de Roedores, Moscas, Vida Silvestre, y Otros Animales</vt:lpstr>
      <vt:lpstr>        Control de Roedores y Moscas</vt:lpstr>
      <vt:lpstr>        Control de Vida Silvestre y Otros Animales</vt:lpstr>
      <vt:lpstr>    Pienso</vt:lpstr>
      <vt:lpstr>        </vt:lpstr>
      <vt:lpstr>        </vt:lpstr>
      <vt:lpstr>Mapa Etiquetado de la Instalación</vt:lpstr>
    </vt:vector>
  </TitlesOfParts>
  <Company>College of Veterinary Medicine</Company>
  <LinksUpToDate>false</LinksUpToDate>
  <CharactersWithSpaces>30501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Annika M</dc:creator>
  <cp:keywords/>
  <dc:description/>
  <cp:lastModifiedBy>Lenardon, Maria V [CFSPH]</cp:lastModifiedBy>
  <cp:revision>5</cp:revision>
  <dcterms:created xsi:type="dcterms:W3CDTF">2020-10-13T15:36:00Z</dcterms:created>
  <dcterms:modified xsi:type="dcterms:W3CDTF">2020-11-04T17:10:00Z</dcterms:modified>
</cp:coreProperties>
</file>